
<file path=[Content_Types].xml><?xml version="1.0" encoding="utf-8"?>
<Types xmlns="http://schemas.openxmlformats.org/package/2006/content-types">
  <Default Extension="gif" ContentType="image/gi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311872B" w14:textId="7D1D217F" w:rsidR="00495743" w:rsidRPr="002C77AE" w:rsidRDefault="00495743" w:rsidP="002C77AE">
      <w:pPr>
        <w:pStyle w:val="Heading3"/>
        <w:jc w:val="center"/>
        <w:rPr>
          <w:rFonts w:ascii="Tahoma" w:hAnsi="Tahoma" w:cs="Tahoma"/>
          <w:sz w:val="24"/>
          <w:szCs w:val="24"/>
        </w:rPr>
      </w:pPr>
      <w:r w:rsidRPr="002C77AE">
        <w:rPr>
          <w:rFonts w:ascii="Tahoma" w:hAnsi="Tahoma" w:cs="Tahoma"/>
          <w:sz w:val="24"/>
          <w:szCs w:val="24"/>
        </w:rPr>
        <w:t>DATES FOR</w:t>
      </w:r>
    </w:p>
    <w:p w14:paraId="727B38B6" w14:textId="77777777" w:rsidR="00495743" w:rsidRPr="003E00EF" w:rsidRDefault="00495743" w:rsidP="00495743">
      <w:pPr>
        <w:jc w:val="center"/>
        <w:rPr>
          <w:rFonts w:ascii="Tahoma" w:hAnsi="Tahoma" w:cs="Tahoma"/>
          <w:b/>
          <w:bCs/>
          <w:sz w:val="24"/>
          <w:szCs w:val="24"/>
        </w:rPr>
      </w:pPr>
      <w:r w:rsidRPr="003E00EF">
        <w:rPr>
          <w:rFonts w:ascii="Tahoma" w:hAnsi="Tahoma" w:cs="Tahoma"/>
          <w:b/>
          <w:bCs/>
          <w:sz w:val="24"/>
          <w:szCs w:val="24"/>
        </w:rPr>
        <w:t>OPEN BOOK AND BOARD OF REVIEW</w:t>
      </w:r>
    </w:p>
    <w:p w14:paraId="7C3B91E1" w14:textId="77777777" w:rsidR="00495743" w:rsidRPr="006A651C" w:rsidRDefault="00495743" w:rsidP="00495743">
      <w:pPr>
        <w:jc w:val="center"/>
        <w:rPr>
          <w:rFonts w:ascii="Tahoma" w:hAnsi="Tahoma" w:cs="Tahoma"/>
          <w:b/>
          <w:bCs/>
          <w:sz w:val="22"/>
          <w:szCs w:val="22"/>
        </w:rPr>
      </w:pPr>
    </w:p>
    <w:p w14:paraId="14585702" w14:textId="120D4A22" w:rsidR="00495743" w:rsidRDefault="00495743" w:rsidP="00495743">
      <w:pPr>
        <w:rPr>
          <w:rFonts w:ascii="Tahoma" w:hAnsi="Tahoma" w:cs="Tahoma"/>
          <w:sz w:val="22"/>
          <w:szCs w:val="22"/>
        </w:rPr>
      </w:pPr>
      <w:r w:rsidRPr="006A651C">
        <w:rPr>
          <w:rFonts w:ascii="Tahoma" w:hAnsi="Tahoma" w:cs="Tahoma"/>
          <w:sz w:val="22"/>
          <w:szCs w:val="22"/>
        </w:rPr>
        <w:t>Due to the Town of Wausau re-evaluation that is required by the State of Wisconsin</w:t>
      </w:r>
      <w:r w:rsidR="00111360">
        <w:rPr>
          <w:rFonts w:ascii="Tahoma" w:hAnsi="Tahoma" w:cs="Tahoma"/>
          <w:sz w:val="22"/>
          <w:szCs w:val="22"/>
        </w:rPr>
        <w:t>,</w:t>
      </w:r>
      <w:r w:rsidRPr="006A651C">
        <w:rPr>
          <w:rFonts w:ascii="Tahoma" w:hAnsi="Tahoma" w:cs="Tahoma"/>
          <w:sz w:val="22"/>
          <w:szCs w:val="22"/>
        </w:rPr>
        <w:t xml:space="preserve"> </w:t>
      </w:r>
      <w:r w:rsidR="002C77AE">
        <w:rPr>
          <w:rFonts w:ascii="Tahoma" w:hAnsi="Tahoma" w:cs="Tahoma"/>
          <w:sz w:val="22"/>
          <w:szCs w:val="22"/>
        </w:rPr>
        <w:t xml:space="preserve">please see below for </w:t>
      </w:r>
      <w:r w:rsidR="00E536D3">
        <w:rPr>
          <w:rFonts w:ascii="Tahoma" w:hAnsi="Tahoma" w:cs="Tahoma"/>
          <w:sz w:val="22"/>
          <w:szCs w:val="22"/>
        </w:rPr>
        <w:t xml:space="preserve">the </w:t>
      </w:r>
      <w:r w:rsidRPr="006A651C">
        <w:rPr>
          <w:rFonts w:ascii="Tahoma" w:hAnsi="Tahoma" w:cs="Tahoma"/>
          <w:sz w:val="22"/>
          <w:szCs w:val="22"/>
        </w:rPr>
        <w:t>Board of Review and Open Book</w:t>
      </w:r>
      <w:r w:rsidR="00E536D3">
        <w:rPr>
          <w:rFonts w:ascii="Tahoma" w:hAnsi="Tahoma" w:cs="Tahoma"/>
          <w:sz w:val="22"/>
          <w:szCs w:val="22"/>
        </w:rPr>
        <w:t xml:space="preserve"> dates</w:t>
      </w:r>
      <w:r w:rsidRPr="006A651C">
        <w:rPr>
          <w:rFonts w:ascii="Tahoma" w:hAnsi="Tahoma" w:cs="Tahoma"/>
          <w:sz w:val="22"/>
          <w:szCs w:val="22"/>
        </w:rPr>
        <w:t>.</w:t>
      </w:r>
      <w:r w:rsidR="002C77AE">
        <w:rPr>
          <w:rFonts w:ascii="Tahoma" w:hAnsi="Tahoma" w:cs="Tahoma"/>
          <w:sz w:val="22"/>
          <w:szCs w:val="22"/>
        </w:rPr>
        <w:t xml:space="preserve"> </w:t>
      </w:r>
      <w:r w:rsidRPr="006A651C">
        <w:rPr>
          <w:rFonts w:ascii="Tahoma" w:hAnsi="Tahoma" w:cs="Tahoma"/>
          <w:sz w:val="22"/>
          <w:szCs w:val="22"/>
        </w:rPr>
        <w:t xml:space="preserve">Please contact Kurt Moeller, Town of Wausau Assessor, at 715/298-2061 if you have questions about your assessment or the re-evaluation. </w:t>
      </w:r>
    </w:p>
    <w:p w14:paraId="22A9AF75" w14:textId="77777777" w:rsidR="00F81F73" w:rsidRDefault="00F81F73" w:rsidP="00495743">
      <w:pPr>
        <w:rPr>
          <w:rFonts w:ascii="Tahoma" w:hAnsi="Tahoma" w:cs="Tahoma"/>
          <w:sz w:val="22"/>
          <w:szCs w:val="22"/>
        </w:rPr>
      </w:pPr>
    </w:p>
    <w:p w14:paraId="3B3AD2B0" w14:textId="77777777" w:rsidR="00F81F73" w:rsidRDefault="00F81F73" w:rsidP="00F81F73">
      <w:pPr>
        <w:pBdr>
          <w:top w:val="dotDash" w:sz="12" w:space="1" w:color="auto"/>
          <w:left w:val="dotDash" w:sz="12" w:space="4" w:color="auto"/>
          <w:bottom w:val="dotDash" w:sz="12" w:space="1" w:color="auto"/>
          <w:right w:val="dotDash" w:sz="12" w:space="4" w:color="auto"/>
        </w:pBdr>
        <w:shd w:val="clear" w:color="auto" w:fill="FFFFFF"/>
        <w:rPr>
          <w:rFonts w:ascii="Tahoma" w:hAnsi="Tahoma" w:cs="Tahoma"/>
          <w:b/>
          <w:bCs/>
          <w:color w:val="000000"/>
          <w:sz w:val="22"/>
          <w:szCs w:val="22"/>
        </w:rPr>
      </w:pPr>
      <w:r w:rsidRPr="00F81F73">
        <w:rPr>
          <w:rFonts w:ascii="Tahoma" w:hAnsi="Tahoma" w:cs="Tahoma"/>
          <w:b/>
          <w:bCs/>
          <w:color w:val="000000"/>
          <w:sz w:val="22"/>
          <w:szCs w:val="22"/>
        </w:rPr>
        <w:t xml:space="preserve">NOTICE that the Assessment Roll is Open for Examination and Open Book </w:t>
      </w:r>
    </w:p>
    <w:p w14:paraId="64DC0C9A" w14:textId="359EC1A9" w:rsidR="00F81F73" w:rsidRPr="00F81F73" w:rsidRDefault="00F81F73" w:rsidP="00F81F73">
      <w:pPr>
        <w:pBdr>
          <w:top w:val="dotDash" w:sz="12" w:space="1" w:color="auto"/>
          <w:left w:val="dotDash" w:sz="12" w:space="4" w:color="auto"/>
          <w:bottom w:val="dotDash" w:sz="12" w:space="1" w:color="auto"/>
          <w:right w:val="dotDash" w:sz="12" w:space="4" w:color="auto"/>
        </w:pBdr>
        <w:shd w:val="clear" w:color="auto" w:fill="FFFFFF"/>
        <w:rPr>
          <w:rFonts w:ascii="Tahoma" w:hAnsi="Tahoma" w:cs="Tahoma"/>
          <w:color w:val="000000"/>
          <w:sz w:val="22"/>
          <w:szCs w:val="22"/>
        </w:rPr>
      </w:pPr>
      <w:r w:rsidRPr="00F81F73">
        <w:rPr>
          <w:rFonts w:ascii="Tahoma" w:hAnsi="Tahoma" w:cs="Tahoma"/>
          <w:color w:val="000000"/>
          <w:sz w:val="22"/>
          <w:szCs w:val="22"/>
        </w:rPr>
        <w:t>Pursuant to Wis. Stat. §70.45, the assessment roll for the year 2023 assessment will be open for examination starting on the 24</w:t>
      </w:r>
      <w:r w:rsidRPr="00F81F73">
        <w:rPr>
          <w:rFonts w:ascii="Tahoma" w:hAnsi="Tahoma" w:cs="Tahoma"/>
          <w:color w:val="000000"/>
          <w:sz w:val="22"/>
          <w:szCs w:val="22"/>
          <w:vertAlign w:val="superscript"/>
        </w:rPr>
        <w:t>th</w:t>
      </w:r>
      <w:r w:rsidRPr="00F81F73">
        <w:rPr>
          <w:rFonts w:ascii="Tahoma" w:hAnsi="Tahoma" w:cs="Tahoma"/>
          <w:color w:val="000000"/>
          <w:sz w:val="22"/>
          <w:szCs w:val="22"/>
        </w:rPr>
        <w:t xml:space="preserve"> day of October 2023 from 3:00</w:t>
      </w:r>
      <w:r w:rsidR="00111360">
        <w:rPr>
          <w:rFonts w:ascii="Tahoma" w:hAnsi="Tahoma" w:cs="Tahoma"/>
          <w:color w:val="000000"/>
          <w:sz w:val="22"/>
          <w:szCs w:val="22"/>
        </w:rPr>
        <w:t>-</w:t>
      </w:r>
      <w:r w:rsidRPr="00F81F73">
        <w:rPr>
          <w:rFonts w:ascii="Tahoma" w:hAnsi="Tahoma" w:cs="Tahoma"/>
          <w:color w:val="000000"/>
          <w:sz w:val="22"/>
          <w:szCs w:val="22"/>
        </w:rPr>
        <w:t>5:00 p.m. and again on the 26</w:t>
      </w:r>
      <w:r w:rsidRPr="00F81F73">
        <w:rPr>
          <w:rFonts w:ascii="Tahoma" w:hAnsi="Tahoma" w:cs="Tahoma"/>
          <w:color w:val="000000"/>
          <w:sz w:val="22"/>
          <w:szCs w:val="22"/>
          <w:vertAlign w:val="superscript"/>
        </w:rPr>
        <w:t>th</w:t>
      </w:r>
      <w:r w:rsidRPr="00F81F73">
        <w:rPr>
          <w:rFonts w:ascii="Tahoma" w:hAnsi="Tahoma" w:cs="Tahoma"/>
          <w:color w:val="000000"/>
          <w:sz w:val="22"/>
          <w:szCs w:val="22"/>
        </w:rPr>
        <w:t xml:space="preserve"> day of October from 5:00</w:t>
      </w:r>
      <w:r w:rsidR="00111360">
        <w:rPr>
          <w:rFonts w:ascii="Tahoma" w:hAnsi="Tahoma" w:cs="Tahoma"/>
          <w:color w:val="000000"/>
          <w:sz w:val="22"/>
          <w:szCs w:val="22"/>
        </w:rPr>
        <w:t>-</w:t>
      </w:r>
      <w:r w:rsidRPr="00F81F73">
        <w:rPr>
          <w:rFonts w:ascii="Tahoma" w:hAnsi="Tahoma" w:cs="Tahoma"/>
          <w:color w:val="000000"/>
          <w:sz w:val="22"/>
          <w:szCs w:val="22"/>
        </w:rPr>
        <w:t>7:00 p.m. at the Town of Wausau Municipal Building located at 161484 County Road Z, Wausau, WI. 54403.</w:t>
      </w:r>
      <w:r w:rsidR="00111360">
        <w:rPr>
          <w:rFonts w:ascii="Tahoma" w:hAnsi="Tahoma" w:cs="Tahoma"/>
          <w:color w:val="000000"/>
          <w:sz w:val="22"/>
          <w:szCs w:val="22"/>
        </w:rPr>
        <w:t xml:space="preserve"> </w:t>
      </w:r>
      <w:r w:rsidRPr="00F81F73">
        <w:rPr>
          <w:rFonts w:ascii="Tahoma" w:hAnsi="Tahoma" w:cs="Tahoma"/>
          <w:color w:val="000000"/>
          <w:sz w:val="22"/>
          <w:szCs w:val="22"/>
        </w:rPr>
        <w:t>Instructional material will be provided at the open book to persons who wish to object to valuations under Wis. Stat. §70.47.</w:t>
      </w:r>
    </w:p>
    <w:p w14:paraId="6BEB4173" w14:textId="77777777" w:rsidR="00F81F73" w:rsidRDefault="00F81F73" w:rsidP="00495743">
      <w:pPr>
        <w:rPr>
          <w:rFonts w:ascii="Tahoma" w:hAnsi="Tahoma" w:cs="Tahoma"/>
          <w:sz w:val="22"/>
          <w:szCs w:val="22"/>
        </w:rPr>
      </w:pPr>
    </w:p>
    <w:p w14:paraId="3EF88977" w14:textId="77777777" w:rsidR="00F81F73" w:rsidRDefault="00F81F73" w:rsidP="00F81F73">
      <w:pPr>
        <w:pStyle w:val="NormalWeb"/>
        <w:pBdr>
          <w:top w:val="dotDash" w:sz="12" w:space="1" w:color="auto"/>
          <w:left w:val="dotDash" w:sz="12" w:space="4" w:color="auto"/>
          <w:bottom w:val="dotDash" w:sz="12" w:space="1" w:color="auto"/>
          <w:right w:val="dotDash" w:sz="12" w:space="4" w:color="auto"/>
        </w:pBdr>
        <w:spacing w:before="0" w:beforeAutospacing="0" w:after="0" w:afterAutospacing="0"/>
        <w:jc w:val="center"/>
        <w:rPr>
          <w:rFonts w:ascii="Tahoma" w:hAnsi="Tahoma" w:cs="Tahoma"/>
          <w:b/>
          <w:bCs/>
          <w:color w:val="000000"/>
          <w:sz w:val="22"/>
          <w:szCs w:val="22"/>
        </w:rPr>
      </w:pPr>
      <w:r w:rsidRPr="00F81F73">
        <w:rPr>
          <w:rFonts w:ascii="Tahoma" w:hAnsi="Tahoma" w:cs="Tahoma"/>
          <w:b/>
          <w:bCs/>
          <w:color w:val="000000"/>
          <w:sz w:val="22"/>
          <w:szCs w:val="22"/>
        </w:rPr>
        <w:t xml:space="preserve">NOTICE OF BOARD OF REVIEW </w:t>
      </w:r>
    </w:p>
    <w:p w14:paraId="44DBE8BE" w14:textId="77777777" w:rsidR="00111360" w:rsidRDefault="00F81F73" w:rsidP="00111360">
      <w:pPr>
        <w:pStyle w:val="NormalWeb"/>
        <w:pBdr>
          <w:top w:val="dotDash" w:sz="12" w:space="1" w:color="auto"/>
          <w:left w:val="dotDash" w:sz="12" w:space="4" w:color="auto"/>
          <w:bottom w:val="dotDash" w:sz="12" w:space="1" w:color="auto"/>
          <w:right w:val="dotDash" w:sz="12" w:space="4" w:color="auto"/>
        </w:pBdr>
        <w:spacing w:before="0" w:beforeAutospacing="0" w:after="0" w:afterAutospacing="0"/>
        <w:jc w:val="center"/>
        <w:rPr>
          <w:rFonts w:ascii="Tahoma" w:hAnsi="Tahoma" w:cs="Tahoma"/>
          <w:b/>
          <w:bCs/>
          <w:color w:val="000000"/>
          <w:sz w:val="22"/>
          <w:szCs w:val="22"/>
        </w:rPr>
      </w:pPr>
      <w:r w:rsidRPr="00F81F73">
        <w:rPr>
          <w:rFonts w:ascii="Tahoma" w:hAnsi="Tahoma" w:cs="Tahoma"/>
          <w:b/>
          <w:bCs/>
          <w:color w:val="000000"/>
          <w:sz w:val="22"/>
          <w:szCs w:val="22"/>
        </w:rPr>
        <w:t>TWO-HOUR MEETING</w:t>
      </w:r>
    </w:p>
    <w:p w14:paraId="398AC2E4" w14:textId="01D38E88" w:rsidR="00BC19D8" w:rsidRPr="00111360" w:rsidRDefault="00F81F73" w:rsidP="00111360">
      <w:pPr>
        <w:pStyle w:val="NormalWeb"/>
        <w:pBdr>
          <w:top w:val="dotDash" w:sz="12" w:space="1" w:color="auto"/>
          <w:left w:val="dotDash" w:sz="12" w:space="4" w:color="auto"/>
          <w:bottom w:val="dotDash" w:sz="12" w:space="1" w:color="auto"/>
          <w:right w:val="dotDash" w:sz="12" w:space="4" w:color="auto"/>
        </w:pBdr>
        <w:spacing w:before="0" w:beforeAutospacing="0" w:after="0" w:afterAutospacing="0"/>
        <w:rPr>
          <w:rFonts w:ascii="Tahoma" w:hAnsi="Tahoma" w:cs="Tahoma"/>
          <w:b/>
          <w:bCs/>
          <w:color w:val="000000"/>
          <w:sz w:val="22"/>
          <w:szCs w:val="22"/>
        </w:rPr>
      </w:pPr>
      <w:r w:rsidRPr="00F81F73">
        <w:rPr>
          <w:rFonts w:ascii="Tahoma" w:hAnsi="Tahoma" w:cs="Tahoma"/>
          <w:color w:val="000000"/>
          <w:sz w:val="22"/>
          <w:szCs w:val="22"/>
        </w:rPr>
        <w:t xml:space="preserve">Notice is hereby given that the Board of Review for the Town of Wausau, Marathon County, Wisconsin, shall reconvene on November </w:t>
      </w:r>
      <w:r w:rsidR="00111360">
        <w:rPr>
          <w:rFonts w:ascii="Tahoma" w:hAnsi="Tahoma" w:cs="Tahoma"/>
          <w:color w:val="000000"/>
          <w:sz w:val="22"/>
          <w:szCs w:val="22"/>
        </w:rPr>
        <w:t>1</w:t>
      </w:r>
      <w:r w:rsidRPr="00F81F73">
        <w:rPr>
          <w:rFonts w:ascii="Tahoma" w:hAnsi="Tahoma" w:cs="Tahoma"/>
          <w:color w:val="000000"/>
          <w:sz w:val="22"/>
          <w:szCs w:val="22"/>
        </w:rPr>
        <w:t xml:space="preserve">, </w:t>
      </w:r>
      <w:r w:rsidR="00111360" w:rsidRPr="00F81F73">
        <w:rPr>
          <w:rFonts w:ascii="Tahoma" w:hAnsi="Tahoma" w:cs="Tahoma"/>
          <w:color w:val="000000"/>
          <w:sz w:val="22"/>
          <w:szCs w:val="22"/>
        </w:rPr>
        <w:t>2023,</w:t>
      </w:r>
      <w:r w:rsidRPr="00F81F73">
        <w:rPr>
          <w:rFonts w:ascii="Tahoma" w:hAnsi="Tahoma" w:cs="Tahoma"/>
          <w:color w:val="000000"/>
          <w:sz w:val="22"/>
          <w:szCs w:val="22"/>
        </w:rPr>
        <w:t xml:space="preserve"> from 5:00</w:t>
      </w:r>
      <w:r w:rsidR="00111360">
        <w:rPr>
          <w:rFonts w:ascii="Tahoma" w:hAnsi="Tahoma" w:cs="Tahoma"/>
          <w:color w:val="000000"/>
          <w:sz w:val="22"/>
          <w:szCs w:val="22"/>
        </w:rPr>
        <w:t>-</w:t>
      </w:r>
      <w:r w:rsidRPr="00F81F73">
        <w:rPr>
          <w:rFonts w:ascii="Tahoma" w:hAnsi="Tahoma" w:cs="Tahoma"/>
          <w:color w:val="000000"/>
          <w:sz w:val="22"/>
          <w:szCs w:val="22"/>
        </w:rPr>
        <w:t>7:00 pm. at the Town of Wausau Municipal Building located at 161484 County Road Z, Wausau, WI</w:t>
      </w:r>
      <w:r w:rsidR="00111360">
        <w:rPr>
          <w:rFonts w:ascii="Tahoma" w:hAnsi="Tahoma" w:cs="Tahoma"/>
          <w:color w:val="000000"/>
          <w:sz w:val="22"/>
          <w:szCs w:val="22"/>
        </w:rPr>
        <w:t>.</w:t>
      </w:r>
    </w:p>
    <w:p w14:paraId="4FCB35E2" w14:textId="77777777" w:rsidR="00111360" w:rsidRDefault="00111360" w:rsidP="00800210">
      <w:pPr>
        <w:overflowPunct/>
        <w:autoSpaceDE/>
        <w:autoSpaceDN/>
        <w:adjustRightInd/>
        <w:jc w:val="center"/>
        <w:textAlignment w:val="auto"/>
        <w:rPr>
          <w:rFonts w:ascii="Tahoma" w:hAnsi="Tahoma" w:cs="Tahoma"/>
          <w:b/>
          <w:sz w:val="24"/>
          <w:szCs w:val="24"/>
        </w:rPr>
      </w:pPr>
    </w:p>
    <w:p w14:paraId="3696675C" w14:textId="2BEA1F9B" w:rsidR="00800210" w:rsidRPr="00800210" w:rsidRDefault="00800210" w:rsidP="00800210">
      <w:pPr>
        <w:overflowPunct/>
        <w:autoSpaceDE/>
        <w:autoSpaceDN/>
        <w:adjustRightInd/>
        <w:jc w:val="center"/>
        <w:textAlignment w:val="auto"/>
        <w:rPr>
          <w:rFonts w:ascii="Tahoma" w:hAnsi="Tahoma" w:cs="Tahoma"/>
          <w:b/>
          <w:sz w:val="24"/>
          <w:szCs w:val="24"/>
        </w:rPr>
      </w:pPr>
      <w:r w:rsidRPr="00800210">
        <w:rPr>
          <w:rFonts w:ascii="Tahoma" w:hAnsi="Tahoma" w:cs="Tahoma"/>
          <w:b/>
          <w:sz w:val="24"/>
          <w:szCs w:val="24"/>
        </w:rPr>
        <w:t>IT’S ALMOST TAX SEASON</w:t>
      </w:r>
    </w:p>
    <w:p w14:paraId="4EE5636E" w14:textId="65691F89" w:rsidR="00800210" w:rsidRPr="00CE0085" w:rsidRDefault="00800210" w:rsidP="007B5C74">
      <w:pPr>
        <w:rPr>
          <w:rFonts w:ascii="Tahoma" w:hAnsi="Tahoma" w:cs="Tahoma"/>
          <w:sz w:val="20"/>
        </w:rPr>
      </w:pPr>
      <w:r w:rsidRPr="00CE0085">
        <w:rPr>
          <w:rFonts w:ascii="Tahoma" w:hAnsi="Tahoma" w:cs="Tahoma"/>
          <w:sz w:val="20"/>
        </w:rPr>
        <w:t xml:space="preserve">Here are a few reminders </w:t>
      </w:r>
      <w:r w:rsidR="006D5DCD" w:rsidRPr="00CE0085">
        <w:rPr>
          <w:rFonts w:ascii="Tahoma" w:hAnsi="Tahoma" w:cs="Tahoma"/>
          <w:sz w:val="20"/>
        </w:rPr>
        <w:t>about the upcoming property tax bills:</w:t>
      </w:r>
    </w:p>
    <w:p w14:paraId="51244A7A" w14:textId="52E374EF" w:rsidR="00800210" w:rsidRPr="00CE0085" w:rsidRDefault="00800210" w:rsidP="00846CDE">
      <w:pPr>
        <w:pStyle w:val="ListParagraph"/>
        <w:numPr>
          <w:ilvl w:val="0"/>
          <w:numId w:val="26"/>
        </w:numPr>
        <w:ind w:left="180"/>
        <w:rPr>
          <w:rFonts w:ascii="Tahoma" w:hAnsi="Tahoma" w:cs="Tahoma"/>
          <w:sz w:val="20"/>
        </w:rPr>
      </w:pPr>
      <w:r w:rsidRPr="00CE0085">
        <w:rPr>
          <w:rFonts w:ascii="Tahoma" w:hAnsi="Tahoma" w:cs="Tahoma"/>
          <w:sz w:val="20"/>
        </w:rPr>
        <w:t xml:space="preserve">Need a receipt? You can access your receipt online or you can send a self-addressed, stamped envelope along with your tax payment. </w:t>
      </w:r>
    </w:p>
    <w:p w14:paraId="2E4C8A76" w14:textId="45247BD6" w:rsidR="00414245" w:rsidRPr="00495743" w:rsidRDefault="00800210" w:rsidP="00495743">
      <w:pPr>
        <w:pStyle w:val="ListParagraph"/>
        <w:numPr>
          <w:ilvl w:val="0"/>
          <w:numId w:val="26"/>
        </w:numPr>
        <w:ind w:left="180"/>
        <w:rPr>
          <w:rFonts w:ascii="Tahoma" w:hAnsi="Tahoma" w:cs="Tahoma"/>
          <w:sz w:val="20"/>
        </w:rPr>
      </w:pPr>
      <w:r w:rsidRPr="00CE0085">
        <w:rPr>
          <w:rFonts w:ascii="Tahoma" w:hAnsi="Tahoma" w:cs="Tahoma"/>
          <w:sz w:val="20"/>
        </w:rPr>
        <w:t xml:space="preserve">Double check that your check is written out for the correct amount and made payable to the Town of Wausau. </w:t>
      </w:r>
    </w:p>
    <w:p w14:paraId="4B746038" w14:textId="19232A7B" w:rsidR="00800210" w:rsidRPr="00CE0085" w:rsidRDefault="00800210" w:rsidP="00846CDE">
      <w:pPr>
        <w:pStyle w:val="ListParagraph"/>
        <w:numPr>
          <w:ilvl w:val="0"/>
          <w:numId w:val="26"/>
        </w:numPr>
        <w:ind w:left="180"/>
        <w:rPr>
          <w:rFonts w:ascii="Tahoma" w:hAnsi="Tahoma" w:cs="Tahoma"/>
          <w:sz w:val="20"/>
        </w:rPr>
      </w:pPr>
      <w:r w:rsidRPr="00CE0085">
        <w:rPr>
          <w:rFonts w:ascii="Tahoma" w:hAnsi="Tahoma" w:cs="Tahoma"/>
          <w:sz w:val="20"/>
        </w:rPr>
        <w:t xml:space="preserve">The Town of Wausau Treasurer cannot accept payments after February </w:t>
      </w:r>
      <w:r w:rsidR="00375385" w:rsidRPr="00CE0085">
        <w:rPr>
          <w:rFonts w:ascii="Tahoma" w:hAnsi="Tahoma" w:cs="Tahoma"/>
          <w:sz w:val="20"/>
        </w:rPr>
        <w:t>1,</w:t>
      </w:r>
      <w:r w:rsidRPr="00CE0085">
        <w:rPr>
          <w:rFonts w:ascii="Tahoma" w:hAnsi="Tahoma" w:cs="Tahoma"/>
          <w:sz w:val="20"/>
        </w:rPr>
        <w:t xml:space="preserve"> nor can she accept second payments that are due in the summer. </w:t>
      </w:r>
    </w:p>
    <w:p w14:paraId="688B63C9" w14:textId="77777777" w:rsidR="004C28A3" w:rsidRPr="00CE0085" w:rsidRDefault="00800210" w:rsidP="00846CDE">
      <w:pPr>
        <w:pStyle w:val="ListParagraph"/>
        <w:numPr>
          <w:ilvl w:val="0"/>
          <w:numId w:val="26"/>
        </w:numPr>
        <w:ind w:left="180"/>
        <w:rPr>
          <w:rFonts w:ascii="Tahoma" w:hAnsi="Tahoma" w:cs="Tahoma"/>
          <w:sz w:val="20"/>
        </w:rPr>
      </w:pPr>
      <w:r w:rsidRPr="00CE0085">
        <w:rPr>
          <w:rFonts w:ascii="Tahoma" w:hAnsi="Tahoma" w:cs="Tahoma"/>
          <w:sz w:val="20"/>
        </w:rPr>
        <w:t xml:space="preserve">Dog license: please download the dog license form on the Town of Wausau website and return it to the </w:t>
      </w:r>
      <w:r w:rsidRPr="00CE0085">
        <w:rPr>
          <w:rFonts w:ascii="Tahoma" w:hAnsi="Tahoma" w:cs="Tahoma"/>
          <w:sz w:val="20"/>
        </w:rPr>
        <w:t xml:space="preserve">Town of Wausau Treasurer with a copy of the rabies certificate from your veterinary. </w:t>
      </w:r>
    </w:p>
    <w:p w14:paraId="67797B58" w14:textId="75088F02" w:rsidR="00800210" w:rsidRPr="000E3EF6" w:rsidRDefault="00800210" w:rsidP="00800210">
      <w:pPr>
        <w:pStyle w:val="ListParagraph"/>
        <w:numPr>
          <w:ilvl w:val="0"/>
          <w:numId w:val="26"/>
        </w:numPr>
        <w:ind w:left="180"/>
        <w:rPr>
          <w:rFonts w:ascii="Tahoma" w:hAnsi="Tahoma" w:cs="Tahoma"/>
          <w:sz w:val="20"/>
        </w:rPr>
      </w:pPr>
      <w:r w:rsidRPr="00CE0085">
        <w:rPr>
          <w:rFonts w:ascii="Tahoma" w:hAnsi="Tahoma" w:cs="Tahoma"/>
          <w:sz w:val="20"/>
        </w:rPr>
        <w:t xml:space="preserve">You can access all your tax needs online. If you lose your bill, need a receipt, or want to check if your taxes have been paid, access this information online </w:t>
      </w:r>
      <w:r w:rsidR="00846CDE">
        <w:rPr>
          <w:rFonts w:ascii="Tahoma" w:hAnsi="Tahoma" w:cs="Tahoma"/>
          <w:sz w:val="20"/>
        </w:rPr>
        <w:t xml:space="preserve">at: </w:t>
      </w:r>
      <w:hyperlink r:id="rId8" w:history="1">
        <w:r w:rsidR="00846CDE" w:rsidRPr="00050DA2">
          <w:rPr>
            <w:rStyle w:val="Hyperlink"/>
            <w:rFonts w:ascii="Tahoma" w:hAnsi="Tahoma" w:cs="Tahoma"/>
            <w:sz w:val="20"/>
          </w:rPr>
          <w:t>https://ascent.co.marathon.wi.us/AscentLandRecords/</w:t>
        </w:r>
      </w:hyperlink>
      <w:r w:rsidRPr="00CE0085">
        <w:rPr>
          <w:rFonts w:ascii="Tahoma" w:hAnsi="Tahoma" w:cs="Tahoma"/>
          <w:sz w:val="20"/>
        </w:rPr>
        <w:t xml:space="preserve"> </w:t>
      </w:r>
    </w:p>
    <w:p w14:paraId="3A7DBB81" w14:textId="4C8170DE" w:rsidR="00800210" w:rsidRDefault="00800210" w:rsidP="00800210">
      <w:pPr>
        <w:rPr>
          <w:rFonts w:ascii="Tahoma" w:hAnsi="Tahoma" w:cs="Tahoma"/>
          <w:sz w:val="20"/>
        </w:rPr>
      </w:pPr>
      <w:r w:rsidRPr="00CE0085">
        <w:rPr>
          <w:rFonts w:ascii="Tahoma" w:hAnsi="Tahoma" w:cs="Tahoma"/>
          <w:sz w:val="20"/>
        </w:rPr>
        <w:t xml:space="preserve">Any questions please </w:t>
      </w:r>
      <w:r w:rsidR="009D1931" w:rsidRPr="00CE0085">
        <w:rPr>
          <w:rFonts w:ascii="Tahoma" w:hAnsi="Tahoma" w:cs="Tahoma"/>
          <w:sz w:val="20"/>
        </w:rPr>
        <w:t>do not</w:t>
      </w:r>
      <w:r w:rsidRPr="00CE0085">
        <w:rPr>
          <w:rFonts w:ascii="Tahoma" w:hAnsi="Tahoma" w:cs="Tahoma"/>
          <w:sz w:val="20"/>
        </w:rPr>
        <w:t xml:space="preserve"> hesitate to call Susie Borchardt 715</w:t>
      </w:r>
      <w:r w:rsidR="003C626D" w:rsidRPr="00CE0085">
        <w:rPr>
          <w:rFonts w:ascii="Tahoma" w:hAnsi="Tahoma" w:cs="Tahoma"/>
          <w:sz w:val="20"/>
        </w:rPr>
        <w:t>/</w:t>
      </w:r>
      <w:r w:rsidRPr="00CE0085">
        <w:rPr>
          <w:rFonts w:ascii="Tahoma" w:hAnsi="Tahoma" w:cs="Tahoma"/>
          <w:sz w:val="20"/>
        </w:rPr>
        <w:t>551</w:t>
      </w:r>
      <w:r w:rsidR="003C626D" w:rsidRPr="00CE0085">
        <w:rPr>
          <w:rFonts w:ascii="Tahoma" w:hAnsi="Tahoma" w:cs="Tahoma"/>
          <w:sz w:val="20"/>
        </w:rPr>
        <w:t>-</w:t>
      </w:r>
      <w:r w:rsidRPr="00CE0085">
        <w:rPr>
          <w:rFonts w:ascii="Tahoma" w:hAnsi="Tahoma" w:cs="Tahoma"/>
          <w:sz w:val="20"/>
        </w:rPr>
        <w:t>2868</w:t>
      </w:r>
      <w:r w:rsidR="002E5778">
        <w:rPr>
          <w:rFonts w:ascii="Tahoma" w:hAnsi="Tahoma" w:cs="Tahoma"/>
          <w:sz w:val="20"/>
        </w:rPr>
        <w:t>.</w:t>
      </w:r>
    </w:p>
    <w:p w14:paraId="1CD3E1F9" w14:textId="0790C176" w:rsidR="00414245" w:rsidRDefault="00414245" w:rsidP="00800210">
      <w:pPr>
        <w:rPr>
          <w:rFonts w:ascii="Tahoma" w:hAnsi="Tahoma" w:cs="Tahoma"/>
          <w:sz w:val="20"/>
        </w:rPr>
      </w:pPr>
    </w:p>
    <w:p w14:paraId="154E3E20" w14:textId="41944ACA" w:rsidR="00414245" w:rsidRPr="00F37B86" w:rsidRDefault="00414245" w:rsidP="00414245">
      <w:pPr>
        <w:jc w:val="center"/>
        <w:rPr>
          <w:rFonts w:ascii="Tahoma" w:hAnsi="Tahoma" w:cs="Tahoma"/>
          <w:b/>
          <w:bCs/>
          <w:sz w:val="24"/>
          <w:szCs w:val="24"/>
        </w:rPr>
      </w:pPr>
      <w:bookmarkStart w:id="0" w:name="_Hlk115601000"/>
      <w:r w:rsidRPr="00F37B86">
        <w:rPr>
          <w:rFonts w:ascii="Tahoma" w:hAnsi="Tahoma" w:cs="Tahoma"/>
          <w:b/>
          <w:bCs/>
          <w:sz w:val="24"/>
          <w:szCs w:val="24"/>
        </w:rPr>
        <w:t>ROAD PROJECTS COMPLETED IN 202</w:t>
      </w:r>
      <w:r w:rsidR="00495743" w:rsidRPr="00F37B86">
        <w:rPr>
          <w:rFonts w:ascii="Tahoma" w:hAnsi="Tahoma" w:cs="Tahoma"/>
          <w:b/>
          <w:bCs/>
          <w:sz w:val="24"/>
          <w:szCs w:val="24"/>
        </w:rPr>
        <w:t>3</w:t>
      </w:r>
    </w:p>
    <w:p w14:paraId="408BA306" w14:textId="4CE46953" w:rsidR="00414245" w:rsidRDefault="00414245" w:rsidP="00414245">
      <w:pPr>
        <w:rPr>
          <w:rFonts w:ascii="Tahoma" w:hAnsi="Tahoma" w:cs="Tahoma"/>
          <w:sz w:val="20"/>
        </w:rPr>
      </w:pPr>
      <w:r w:rsidRPr="004C357D">
        <w:rPr>
          <w:rFonts w:ascii="Tahoma" w:hAnsi="Tahoma" w:cs="Tahoma"/>
          <w:sz w:val="20"/>
        </w:rPr>
        <w:t>It was a busy summer in the Town of Wausau with several road projects completed. As of October 1, the below projects were finished:</w:t>
      </w:r>
    </w:p>
    <w:p w14:paraId="59BD410D" w14:textId="77777777" w:rsidR="00414245" w:rsidRDefault="00414245" w:rsidP="00414245">
      <w:pPr>
        <w:rPr>
          <w:rFonts w:ascii="Tahoma" w:hAnsi="Tahoma" w:cs="Tahoma"/>
          <w:sz w:val="20"/>
        </w:rPr>
      </w:pPr>
    </w:p>
    <w:p w14:paraId="4A100164" w14:textId="47F9EB1B" w:rsidR="00414245" w:rsidRPr="004C357D" w:rsidRDefault="00414245" w:rsidP="00414245">
      <w:pPr>
        <w:rPr>
          <w:rFonts w:ascii="Tahoma" w:hAnsi="Tahoma" w:cs="Tahoma"/>
          <w:sz w:val="20"/>
        </w:rPr>
      </w:pPr>
      <w:r w:rsidRPr="004C357D">
        <w:rPr>
          <w:rFonts w:ascii="Tahoma" w:hAnsi="Tahoma" w:cs="Tahoma"/>
          <w:b/>
          <w:bCs/>
          <w:sz w:val="20"/>
        </w:rPr>
        <w:t xml:space="preserve">NEW BLACKTOP: </w:t>
      </w:r>
      <w:r w:rsidRPr="004C357D">
        <w:rPr>
          <w:rFonts w:ascii="Tahoma" w:hAnsi="Tahoma" w:cs="Tahoma"/>
          <w:sz w:val="20"/>
        </w:rPr>
        <w:t xml:space="preserve">Evergreen Road from the Wausau City Limits to Jim Moore Creek. </w:t>
      </w:r>
    </w:p>
    <w:p w14:paraId="631242C0" w14:textId="4C756C2F" w:rsidR="00414245" w:rsidRPr="004C357D" w:rsidRDefault="00414245" w:rsidP="00414245">
      <w:pPr>
        <w:rPr>
          <w:rFonts w:ascii="Tahoma" w:hAnsi="Tahoma" w:cs="Tahoma"/>
          <w:b/>
          <w:bCs/>
          <w:sz w:val="20"/>
        </w:rPr>
      </w:pPr>
      <w:r w:rsidRPr="004C357D">
        <w:rPr>
          <w:rFonts w:ascii="Tahoma" w:hAnsi="Tahoma" w:cs="Tahoma"/>
          <w:b/>
          <w:bCs/>
          <w:sz w:val="20"/>
        </w:rPr>
        <w:t xml:space="preserve">GSB 88 SEAL COAT: </w:t>
      </w:r>
      <w:r w:rsidRPr="004C357D">
        <w:rPr>
          <w:rFonts w:ascii="Tahoma" w:hAnsi="Tahoma" w:cs="Tahoma"/>
          <w:sz w:val="20"/>
        </w:rPr>
        <w:t>Meadow Road, Land Art Road, Jim Moore Creek</w:t>
      </w:r>
    </w:p>
    <w:p w14:paraId="440FC282" w14:textId="77777777" w:rsidR="00414245" w:rsidRDefault="00414245" w:rsidP="00414245">
      <w:pPr>
        <w:rPr>
          <w:rFonts w:ascii="Tahoma" w:hAnsi="Tahoma" w:cs="Tahoma"/>
          <w:b/>
          <w:bCs/>
          <w:sz w:val="20"/>
        </w:rPr>
      </w:pPr>
    </w:p>
    <w:p w14:paraId="4E97AF65" w14:textId="5C41C230" w:rsidR="00414245" w:rsidRPr="004C357D" w:rsidRDefault="00414245" w:rsidP="00414245">
      <w:pPr>
        <w:rPr>
          <w:rFonts w:ascii="Tahoma" w:hAnsi="Tahoma" w:cs="Tahoma"/>
          <w:b/>
          <w:bCs/>
          <w:sz w:val="20"/>
        </w:rPr>
      </w:pPr>
      <w:r w:rsidRPr="004C357D">
        <w:rPr>
          <w:rFonts w:ascii="Tahoma" w:hAnsi="Tahoma" w:cs="Tahoma"/>
          <w:b/>
          <w:bCs/>
          <w:sz w:val="20"/>
        </w:rPr>
        <w:t>SINGLE CHIP SEAL:</w:t>
      </w:r>
      <w:r w:rsidRPr="005E4B74">
        <w:rPr>
          <w:rFonts w:ascii="Tahoma" w:hAnsi="Tahoma" w:cs="Tahoma"/>
          <w:sz w:val="20"/>
        </w:rPr>
        <w:t xml:space="preserve"> </w:t>
      </w:r>
      <w:r w:rsidR="00660DB8" w:rsidRPr="005E4B74">
        <w:rPr>
          <w:rFonts w:ascii="Tahoma" w:hAnsi="Tahoma" w:cs="Tahoma"/>
          <w:sz w:val="20"/>
        </w:rPr>
        <w:t>El</w:t>
      </w:r>
      <w:r w:rsidR="00660DB8">
        <w:rPr>
          <w:rFonts w:ascii="Tahoma" w:hAnsi="Tahoma" w:cs="Tahoma"/>
          <w:b/>
          <w:bCs/>
          <w:sz w:val="20"/>
        </w:rPr>
        <w:t xml:space="preserve"> </w:t>
      </w:r>
      <w:r w:rsidRPr="004C357D">
        <w:rPr>
          <w:rFonts w:ascii="Tahoma" w:hAnsi="Tahoma" w:cs="Tahoma"/>
          <w:sz w:val="20"/>
        </w:rPr>
        <w:t>Camino Road, Camaro Road, Foxwood Court, Ridge Court, Schroeder Drive, Gravelstone Road</w:t>
      </w:r>
    </w:p>
    <w:p w14:paraId="156F950C" w14:textId="77777777" w:rsidR="00414245" w:rsidRDefault="00414245" w:rsidP="00414245">
      <w:pPr>
        <w:rPr>
          <w:rFonts w:ascii="Tahoma" w:hAnsi="Tahoma" w:cs="Tahoma"/>
          <w:b/>
          <w:bCs/>
          <w:sz w:val="20"/>
        </w:rPr>
      </w:pPr>
    </w:p>
    <w:p w14:paraId="2C3081E5" w14:textId="2BA5DF2D" w:rsidR="00414245" w:rsidRPr="004C357D" w:rsidRDefault="00414245" w:rsidP="00414245">
      <w:pPr>
        <w:rPr>
          <w:rFonts w:ascii="Tahoma" w:hAnsi="Tahoma" w:cs="Tahoma"/>
          <w:sz w:val="20"/>
        </w:rPr>
      </w:pPr>
      <w:r w:rsidRPr="004C357D">
        <w:rPr>
          <w:rFonts w:ascii="Tahoma" w:hAnsi="Tahoma" w:cs="Tahoma"/>
          <w:b/>
          <w:bCs/>
          <w:sz w:val="20"/>
        </w:rPr>
        <w:t xml:space="preserve">DOUBLE CHIP SEAL OVER 3 INCH ROADBASE LIFT: </w:t>
      </w:r>
      <w:r w:rsidRPr="004C357D">
        <w:rPr>
          <w:rFonts w:ascii="Tahoma" w:hAnsi="Tahoma" w:cs="Tahoma"/>
          <w:sz w:val="20"/>
        </w:rPr>
        <w:t>Lori Jody Lane, Sorrell Lane, Nutterville Road, Pebblestone Road</w:t>
      </w:r>
      <w:r>
        <w:rPr>
          <w:rFonts w:ascii="Tahoma" w:hAnsi="Tahoma" w:cs="Tahoma"/>
          <w:sz w:val="20"/>
        </w:rPr>
        <w:t xml:space="preserve">, </w:t>
      </w:r>
      <w:r w:rsidRPr="004C357D">
        <w:rPr>
          <w:rFonts w:ascii="Tahoma" w:hAnsi="Tahoma" w:cs="Tahoma"/>
          <w:sz w:val="20"/>
        </w:rPr>
        <w:t>Gravelstone R</w:t>
      </w:r>
      <w:r>
        <w:rPr>
          <w:rFonts w:ascii="Tahoma" w:hAnsi="Tahoma" w:cs="Tahoma"/>
          <w:sz w:val="20"/>
        </w:rPr>
        <w:t xml:space="preserve">oad, </w:t>
      </w:r>
      <w:r w:rsidRPr="004C357D">
        <w:rPr>
          <w:rFonts w:ascii="Tahoma" w:hAnsi="Tahoma" w:cs="Tahoma"/>
          <w:sz w:val="20"/>
        </w:rPr>
        <w:t>Continental R</w:t>
      </w:r>
      <w:r>
        <w:rPr>
          <w:rFonts w:ascii="Tahoma" w:hAnsi="Tahoma" w:cs="Tahoma"/>
          <w:sz w:val="20"/>
        </w:rPr>
        <w:t xml:space="preserve">oad, </w:t>
      </w:r>
      <w:r w:rsidRPr="004C357D">
        <w:rPr>
          <w:rFonts w:ascii="Tahoma" w:hAnsi="Tahoma" w:cs="Tahoma"/>
          <w:sz w:val="20"/>
        </w:rPr>
        <w:t>Windy Hill R</w:t>
      </w:r>
      <w:r>
        <w:rPr>
          <w:rFonts w:ascii="Tahoma" w:hAnsi="Tahoma" w:cs="Tahoma"/>
          <w:sz w:val="20"/>
        </w:rPr>
        <w:t xml:space="preserve">oad, </w:t>
      </w:r>
      <w:r w:rsidRPr="004C357D">
        <w:rPr>
          <w:rFonts w:ascii="Tahoma" w:hAnsi="Tahoma" w:cs="Tahoma"/>
          <w:sz w:val="20"/>
        </w:rPr>
        <w:t>Yukon R</w:t>
      </w:r>
      <w:r>
        <w:rPr>
          <w:rFonts w:ascii="Tahoma" w:hAnsi="Tahoma" w:cs="Tahoma"/>
          <w:sz w:val="20"/>
        </w:rPr>
        <w:t xml:space="preserve">oad, </w:t>
      </w:r>
      <w:r w:rsidRPr="004C357D">
        <w:rPr>
          <w:rFonts w:ascii="Tahoma" w:hAnsi="Tahoma" w:cs="Tahoma"/>
          <w:sz w:val="20"/>
        </w:rPr>
        <w:t>Lariat R</w:t>
      </w:r>
      <w:r>
        <w:rPr>
          <w:rFonts w:ascii="Tahoma" w:hAnsi="Tahoma" w:cs="Tahoma"/>
          <w:sz w:val="20"/>
        </w:rPr>
        <w:t>oad</w:t>
      </w:r>
    </w:p>
    <w:p w14:paraId="7649EA86" w14:textId="77777777" w:rsidR="00414245" w:rsidRDefault="00414245" w:rsidP="00414245">
      <w:pPr>
        <w:rPr>
          <w:rFonts w:ascii="Tahoma" w:hAnsi="Tahoma" w:cs="Tahoma"/>
          <w:b/>
          <w:bCs/>
          <w:sz w:val="20"/>
        </w:rPr>
      </w:pPr>
    </w:p>
    <w:p w14:paraId="5BF3FD9D" w14:textId="0275B5ED" w:rsidR="00414245" w:rsidRPr="004C357D" w:rsidRDefault="00414245" w:rsidP="00414245">
      <w:pPr>
        <w:rPr>
          <w:rFonts w:ascii="Tahoma" w:hAnsi="Tahoma" w:cs="Tahoma"/>
          <w:b/>
          <w:bCs/>
          <w:sz w:val="20"/>
        </w:rPr>
      </w:pPr>
      <w:r w:rsidRPr="004C357D">
        <w:rPr>
          <w:rFonts w:ascii="Tahoma" w:hAnsi="Tahoma" w:cs="Tahoma"/>
          <w:b/>
          <w:bCs/>
          <w:sz w:val="20"/>
        </w:rPr>
        <w:t xml:space="preserve">NEW CULVERTS: </w:t>
      </w:r>
      <w:r w:rsidRPr="004C357D">
        <w:rPr>
          <w:rFonts w:ascii="Tahoma" w:hAnsi="Tahoma" w:cs="Tahoma"/>
          <w:sz w:val="20"/>
        </w:rPr>
        <w:t>Evergreen R</w:t>
      </w:r>
      <w:r>
        <w:rPr>
          <w:rFonts w:ascii="Tahoma" w:hAnsi="Tahoma" w:cs="Tahoma"/>
          <w:sz w:val="20"/>
        </w:rPr>
        <w:t>oad with a</w:t>
      </w:r>
      <w:r w:rsidRPr="004C357D">
        <w:rPr>
          <w:rFonts w:ascii="Tahoma" w:hAnsi="Tahoma" w:cs="Tahoma"/>
          <w:sz w:val="20"/>
        </w:rPr>
        <w:t xml:space="preserve"> </w:t>
      </w:r>
      <w:r w:rsidR="00375385" w:rsidRPr="004C357D">
        <w:rPr>
          <w:rFonts w:ascii="Tahoma" w:hAnsi="Tahoma" w:cs="Tahoma"/>
          <w:sz w:val="20"/>
        </w:rPr>
        <w:t>24</w:t>
      </w:r>
      <w:r w:rsidR="00375385">
        <w:rPr>
          <w:rFonts w:ascii="Tahoma" w:hAnsi="Tahoma" w:cs="Tahoma"/>
          <w:sz w:val="20"/>
        </w:rPr>
        <w:t>-inch</w:t>
      </w:r>
      <w:r>
        <w:rPr>
          <w:rFonts w:ascii="Tahoma" w:hAnsi="Tahoma" w:cs="Tahoma"/>
          <w:sz w:val="20"/>
        </w:rPr>
        <w:t xml:space="preserve"> </w:t>
      </w:r>
      <w:r w:rsidRPr="004C357D">
        <w:rPr>
          <w:rFonts w:ascii="Tahoma" w:hAnsi="Tahoma" w:cs="Tahoma"/>
          <w:sz w:val="20"/>
        </w:rPr>
        <w:t>new p</w:t>
      </w:r>
      <w:r>
        <w:rPr>
          <w:rFonts w:ascii="Tahoma" w:hAnsi="Tahoma" w:cs="Tahoma"/>
          <w:sz w:val="20"/>
        </w:rPr>
        <w:t>ol</w:t>
      </w:r>
      <w:r w:rsidRPr="004C357D">
        <w:rPr>
          <w:rFonts w:ascii="Tahoma" w:hAnsi="Tahoma" w:cs="Tahoma"/>
          <w:sz w:val="20"/>
        </w:rPr>
        <w:t>y culvert</w:t>
      </w:r>
      <w:r>
        <w:rPr>
          <w:rFonts w:ascii="Tahoma" w:hAnsi="Tahoma" w:cs="Tahoma"/>
          <w:sz w:val="20"/>
        </w:rPr>
        <w:t xml:space="preserve"> and</w:t>
      </w:r>
      <w:r w:rsidRPr="004C357D">
        <w:rPr>
          <w:rFonts w:ascii="Tahoma" w:hAnsi="Tahoma" w:cs="Tahoma"/>
          <w:b/>
          <w:bCs/>
          <w:sz w:val="20"/>
        </w:rPr>
        <w:t xml:space="preserve"> </w:t>
      </w:r>
      <w:r w:rsidRPr="004C357D">
        <w:rPr>
          <w:rFonts w:ascii="Tahoma" w:hAnsi="Tahoma" w:cs="Tahoma"/>
          <w:sz w:val="20"/>
        </w:rPr>
        <w:t>Continental R</w:t>
      </w:r>
      <w:r>
        <w:rPr>
          <w:rFonts w:ascii="Tahoma" w:hAnsi="Tahoma" w:cs="Tahoma"/>
          <w:sz w:val="20"/>
        </w:rPr>
        <w:t xml:space="preserve">oad with </w:t>
      </w:r>
      <w:r w:rsidR="00040BA9">
        <w:rPr>
          <w:rFonts w:ascii="Tahoma" w:hAnsi="Tahoma" w:cs="Tahoma"/>
          <w:sz w:val="20"/>
        </w:rPr>
        <w:t xml:space="preserve">a </w:t>
      </w:r>
      <w:r w:rsidR="00375385" w:rsidRPr="004C357D">
        <w:rPr>
          <w:rFonts w:ascii="Tahoma" w:hAnsi="Tahoma" w:cs="Tahoma"/>
          <w:sz w:val="20"/>
        </w:rPr>
        <w:t>15</w:t>
      </w:r>
      <w:r w:rsidR="00375385">
        <w:rPr>
          <w:rFonts w:ascii="Tahoma" w:hAnsi="Tahoma" w:cs="Tahoma"/>
          <w:sz w:val="20"/>
        </w:rPr>
        <w:t>-inch</w:t>
      </w:r>
      <w:r w:rsidRPr="004C357D">
        <w:rPr>
          <w:rFonts w:ascii="Tahoma" w:hAnsi="Tahoma" w:cs="Tahoma"/>
          <w:sz w:val="20"/>
        </w:rPr>
        <w:t xml:space="preserve"> new poly culvert</w:t>
      </w:r>
    </w:p>
    <w:p w14:paraId="66603492" w14:textId="77777777" w:rsidR="00414245" w:rsidRDefault="00414245" w:rsidP="00414245">
      <w:pPr>
        <w:rPr>
          <w:rFonts w:ascii="Tahoma" w:hAnsi="Tahoma" w:cs="Tahoma"/>
          <w:b/>
          <w:bCs/>
          <w:sz w:val="20"/>
        </w:rPr>
      </w:pPr>
    </w:p>
    <w:p w14:paraId="3A555E8E" w14:textId="6493AFB5" w:rsidR="00414245" w:rsidRPr="004C357D" w:rsidRDefault="00414245" w:rsidP="00414245">
      <w:pPr>
        <w:rPr>
          <w:rFonts w:ascii="Tahoma" w:hAnsi="Tahoma" w:cs="Tahoma"/>
          <w:b/>
          <w:bCs/>
          <w:sz w:val="20"/>
        </w:rPr>
      </w:pPr>
      <w:r w:rsidRPr="004C357D">
        <w:rPr>
          <w:rFonts w:ascii="Tahoma" w:hAnsi="Tahoma" w:cs="Tahoma"/>
          <w:b/>
          <w:bCs/>
          <w:sz w:val="20"/>
        </w:rPr>
        <w:t>DITCHING</w:t>
      </w:r>
      <w:r>
        <w:rPr>
          <w:rFonts w:ascii="Tahoma" w:hAnsi="Tahoma" w:cs="Tahoma"/>
          <w:b/>
          <w:bCs/>
          <w:sz w:val="20"/>
        </w:rPr>
        <w:t>:</w:t>
      </w:r>
      <w:r w:rsidRPr="004C357D">
        <w:rPr>
          <w:rFonts w:ascii="Tahoma" w:hAnsi="Tahoma" w:cs="Tahoma"/>
          <w:b/>
          <w:bCs/>
          <w:sz w:val="20"/>
        </w:rPr>
        <w:t xml:space="preserve"> </w:t>
      </w:r>
      <w:r w:rsidRPr="004C357D">
        <w:rPr>
          <w:rFonts w:ascii="Tahoma" w:hAnsi="Tahoma" w:cs="Tahoma"/>
          <w:sz w:val="20"/>
        </w:rPr>
        <w:t>Farm Ridge R</w:t>
      </w:r>
      <w:r>
        <w:rPr>
          <w:rFonts w:ascii="Tahoma" w:hAnsi="Tahoma" w:cs="Tahoma"/>
          <w:sz w:val="20"/>
        </w:rPr>
        <w:t xml:space="preserve">oad, </w:t>
      </w:r>
      <w:r w:rsidRPr="004C357D">
        <w:rPr>
          <w:rFonts w:ascii="Tahoma" w:hAnsi="Tahoma" w:cs="Tahoma"/>
          <w:sz w:val="20"/>
        </w:rPr>
        <w:t>Rest</w:t>
      </w:r>
      <w:r w:rsidR="005C5AF6">
        <w:rPr>
          <w:rFonts w:ascii="Tahoma" w:hAnsi="Tahoma" w:cs="Tahoma"/>
          <w:sz w:val="20"/>
        </w:rPr>
        <w:t>l</w:t>
      </w:r>
      <w:r w:rsidRPr="004C357D">
        <w:rPr>
          <w:rFonts w:ascii="Tahoma" w:hAnsi="Tahoma" w:cs="Tahoma"/>
          <w:sz w:val="20"/>
        </w:rPr>
        <w:t>awn R</w:t>
      </w:r>
      <w:r>
        <w:rPr>
          <w:rFonts w:ascii="Tahoma" w:hAnsi="Tahoma" w:cs="Tahoma"/>
          <w:sz w:val="20"/>
        </w:rPr>
        <w:t>oad</w:t>
      </w:r>
      <w:r w:rsidR="005C5AF6">
        <w:rPr>
          <w:rFonts w:ascii="Tahoma" w:hAnsi="Tahoma" w:cs="Tahoma"/>
          <w:sz w:val="20"/>
        </w:rPr>
        <w:t>,</w:t>
      </w:r>
      <w:r>
        <w:rPr>
          <w:rFonts w:ascii="Tahoma" w:hAnsi="Tahoma" w:cs="Tahoma"/>
          <w:sz w:val="20"/>
        </w:rPr>
        <w:t xml:space="preserve"> </w:t>
      </w:r>
      <w:r w:rsidRPr="004C357D">
        <w:rPr>
          <w:rFonts w:ascii="Tahoma" w:hAnsi="Tahoma" w:cs="Tahoma"/>
          <w:sz w:val="20"/>
        </w:rPr>
        <w:t>Lonely Lane</w:t>
      </w:r>
      <w:r w:rsidR="005E4B74">
        <w:rPr>
          <w:rFonts w:ascii="Tahoma" w:hAnsi="Tahoma" w:cs="Tahoma"/>
          <w:sz w:val="20"/>
        </w:rPr>
        <w:t>,</w:t>
      </w:r>
      <w:r>
        <w:rPr>
          <w:rFonts w:ascii="Tahoma" w:hAnsi="Tahoma" w:cs="Tahoma"/>
          <w:sz w:val="20"/>
        </w:rPr>
        <w:t xml:space="preserve"> </w:t>
      </w:r>
      <w:r w:rsidRPr="004C357D">
        <w:rPr>
          <w:rFonts w:ascii="Tahoma" w:hAnsi="Tahoma" w:cs="Tahoma"/>
          <w:sz w:val="20"/>
        </w:rPr>
        <w:t>S. 25</w:t>
      </w:r>
      <w:r w:rsidRPr="004C357D">
        <w:rPr>
          <w:rFonts w:ascii="Tahoma" w:hAnsi="Tahoma" w:cs="Tahoma"/>
          <w:sz w:val="20"/>
          <w:vertAlign w:val="superscript"/>
        </w:rPr>
        <w:t>th</w:t>
      </w:r>
      <w:r w:rsidRPr="004C357D">
        <w:rPr>
          <w:rFonts w:ascii="Tahoma" w:hAnsi="Tahoma" w:cs="Tahoma"/>
          <w:sz w:val="20"/>
        </w:rPr>
        <w:t xml:space="preserve"> S</w:t>
      </w:r>
      <w:r>
        <w:rPr>
          <w:rFonts w:ascii="Tahoma" w:hAnsi="Tahoma" w:cs="Tahoma"/>
          <w:sz w:val="20"/>
        </w:rPr>
        <w:t>treet</w:t>
      </w:r>
    </w:p>
    <w:p w14:paraId="56AD5D5C" w14:textId="77777777" w:rsidR="00414245" w:rsidRDefault="00414245" w:rsidP="00414245">
      <w:pPr>
        <w:rPr>
          <w:rFonts w:ascii="Tahoma" w:hAnsi="Tahoma" w:cs="Tahoma"/>
          <w:b/>
          <w:bCs/>
          <w:sz w:val="20"/>
        </w:rPr>
      </w:pPr>
    </w:p>
    <w:p w14:paraId="7819445A" w14:textId="13CDBBE1" w:rsidR="00414245" w:rsidRPr="004C357D" w:rsidRDefault="00414245" w:rsidP="00414245">
      <w:pPr>
        <w:rPr>
          <w:rFonts w:ascii="Tahoma" w:hAnsi="Tahoma" w:cs="Tahoma"/>
          <w:b/>
          <w:bCs/>
          <w:sz w:val="20"/>
        </w:rPr>
      </w:pPr>
      <w:r w:rsidRPr="004C357D">
        <w:rPr>
          <w:rFonts w:ascii="Tahoma" w:hAnsi="Tahoma" w:cs="Tahoma"/>
          <w:b/>
          <w:bCs/>
          <w:sz w:val="20"/>
        </w:rPr>
        <w:t>SHOULDE</w:t>
      </w:r>
      <w:r>
        <w:rPr>
          <w:rFonts w:ascii="Tahoma" w:hAnsi="Tahoma" w:cs="Tahoma"/>
          <w:b/>
          <w:bCs/>
          <w:sz w:val="20"/>
        </w:rPr>
        <w:t xml:space="preserve">RING: </w:t>
      </w:r>
      <w:r w:rsidRPr="004C357D">
        <w:rPr>
          <w:rFonts w:ascii="Tahoma" w:hAnsi="Tahoma" w:cs="Tahoma"/>
          <w:sz w:val="20"/>
        </w:rPr>
        <w:t>Evergreen R</w:t>
      </w:r>
      <w:r>
        <w:rPr>
          <w:rFonts w:ascii="Tahoma" w:hAnsi="Tahoma" w:cs="Tahoma"/>
          <w:sz w:val="20"/>
        </w:rPr>
        <w:t xml:space="preserve">oad, </w:t>
      </w:r>
      <w:r w:rsidRPr="004C357D">
        <w:rPr>
          <w:rFonts w:ascii="Tahoma" w:hAnsi="Tahoma" w:cs="Tahoma"/>
          <w:sz w:val="20"/>
        </w:rPr>
        <w:t>Mercedes R</w:t>
      </w:r>
      <w:r>
        <w:rPr>
          <w:rFonts w:ascii="Tahoma" w:hAnsi="Tahoma" w:cs="Tahoma"/>
          <w:sz w:val="20"/>
        </w:rPr>
        <w:t xml:space="preserve">oad, </w:t>
      </w:r>
      <w:r w:rsidRPr="004C357D">
        <w:rPr>
          <w:rFonts w:ascii="Tahoma" w:hAnsi="Tahoma" w:cs="Tahoma"/>
          <w:sz w:val="20"/>
        </w:rPr>
        <w:t>Wellborn R</w:t>
      </w:r>
      <w:r>
        <w:rPr>
          <w:rFonts w:ascii="Tahoma" w:hAnsi="Tahoma" w:cs="Tahoma"/>
          <w:sz w:val="20"/>
        </w:rPr>
        <w:t xml:space="preserve">oad, </w:t>
      </w:r>
      <w:r w:rsidRPr="004C357D">
        <w:rPr>
          <w:rFonts w:ascii="Tahoma" w:hAnsi="Tahoma" w:cs="Tahoma"/>
          <w:sz w:val="20"/>
        </w:rPr>
        <w:t>Jim Moore Creek R</w:t>
      </w:r>
      <w:r>
        <w:rPr>
          <w:rFonts w:ascii="Tahoma" w:hAnsi="Tahoma" w:cs="Tahoma"/>
          <w:sz w:val="20"/>
        </w:rPr>
        <w:t xml:space="preserve">oad, </w:t>
      </w:r>
      <w:r w:rsidRPr="004C357D">
        <w:rPr>
          <w:rFonts w:ascii="Tahoma" w:hAnsi="Tahoma" w:cs="Tahoma"/>
          <w:sz w:val="20"/>
        </w:rPr>
        <w:t>McIntosh R</w:t>
      </w:r>
      <w:r>
        <w:rPr>
          <w:rFonts w:ascii="Tahoma" w:hAnsi="Tahoma" w:cs="Tahoma"/>
          <w:sz w:val="20"/>
        </w:rPr>
        <w:t>oad</w:t>
      </w:r>
    </w:p>
    <w:p w14:paraId="59215C77" w14:textId="77777777" w:rsidR="00414245" w:rsidRDefault="00414245" w:rsidP="00414245">
      <w:pPr>
        <w:rPr>
          <w:rFonts w:ascii="Tahoma" w:hAnsi="Tahoma" w:cs="Tahoma"/>
          <w:b/>
          <w:bCs/>
          <w:sz w:val="20"/>
        </w:rPr>
      </w:pPr>
    </w:p>
    <w:p w14:paraId="7C601792" w14:textId="07349B9E" w:rsidR="00414245" w:rsidRPr="004C357D" w:rsidRDefault="00414245" w:rsidP="00414245">
      <w:pPr>
        <w:rPr>
          <w:rFonts w:ascii="Tahoma" w:hAnsi="Tahoma" w:cs="Tahoma"/>
          <w:b/>
          <w:bCs/>
          <w:sz w:val="20"/>
        </w:rPr>
      </w:pPr>
      <w:r w:rsidRPr="004C357D">
        <w:rPr>
          <w:rFonts w:ascii="Tahoma" w:hAnsi="Tahoma" w:cs="Tahoma"/>
          <w:b/>
          <w:bCs/>
          <w:sz w:val="20"/>
        </w:rPr>
        <w:t>GRANITE/ROADBASE LIFTS</w:t>
      </w:r>
      <w:r>
        <w:rPr>
          <w:rFonts w:ascii="Tahoma" w:hAnsi="Tahoma" w:cs="Tahoma"/>
          <w:b/>
          <w:bCs/>
          <w:sz w:val="20"/>
        </w:rPr>
        <w:t xml:space="preserve">: </w:t>
      </w:r>
      <w:r w:rsidRPr="004C357D">
        <w:rPr>
          <w:rFonts w:ascii="Tahoma" w:hAnsi="Tahoma" w:cs="Tahoma"/>
          <w:sz w:val="20"/>
        </w:rPr>
        <w:t>Evergreen R</w:t>
      </w:r>
      <w:r>
        <w:rPr>
          <w:rFonts w:ascii="Tahoma" w:hAnsi="Tahoma" w:cs="Tahoma"/>
          <w:sz w:val="20"/>
        </w:rPr>
        <w:t xml:space="preserve">oad, </w:t>
      </w:r>
      <w:r w:rsidRPr="004C357D">
        <w:rPr>
          <w:rFonts w:ascii="Tahoma" w:hAnsi="Tahoma" w:cs="Tahoma"/>
          <w:sz w:val="20"/>
        </w:rPr>
        <w:t>Restlawn R</w:t>
      </w:r>
      <w:r>
        <w:rPr>
          <w:rFonts w:ascii="Tahoma" w:hAnsi="Tahoma" w:cs="Tahoma"/>
          <w:sz w:val="20"/>
        </w:rPr>
        <w:t>oa</w:t>
      </w:r>
      <w:r w:rsidRPr="004C357D">
        <w:rPr>
          <w:rFonts w:ascii="Tahoma" w:hAnsi="Tahoma" w:cs="Tahoma"/>
          <w:sz w:val="20"/>
        </w:rPr>
        <w:t>d</w:t>
      </w:r>
      <w:r>
        <w:rPr>
          <w:rFonts w:ascii="Tahoma" w:hAnsi="Tahoma" w:cs="Tahoma"/>
          <w:sz w:val="20"/>
        </w:rPr>
        <w:t xml:space="preserve">, </w:t>
      </w:r>
      <w:r w:rsidRPr="004C357D">
        <w:rPr>
          <w:rFonts w:ascii="Tahoma" w:hAnsi="Tahoma" w:cs="Tahoma"/>
          <w:sz w:val="20"/>
        </w:rPr>
        <w:t>Land Art R</w:t>
      </w:r>
      <w:r>
        <w:rPr>
          <w:rFonts w:ascii="Tahoma" w:hAnsi="Tahoma" w:cs="Tahoma"/>
          <w:sz w:val="20"/>
        </w:rPr>
        <w:t xml:space="preserve">oad, </w:t>
      </w:r>
      <w:r w:rsidRPr="004C357D">
        <w:rPr>
          <w:rFonts w:ascii="Tahoma" w:hAnsi="Tahoma" w:cs="Tahoma"/>
          <w:sz w:val="20"/>
        </w:rPr>
        <w:t>Pebblestone R</w:t>
      </w:r>
      <w:r>
        <w:rPr>
          <w:rFonts w:ascii="Tahoma" w:hAnsi="Tahoma" w:cs="Tahoma"/>
          <w:sz w:val="20"/>
        </w:rPr>
        <w:t xml:space="preserve">oad, </w:t>
      </w:r>
      <w:r w:rsidRPr="004C357D">
        <w:rPr>
          <w:rFonts w:ascii="Tahoma" w:hAnsi="Tahoma" w:cs="Tahoma"/>
          <w:sz w:val="20"/>
        </w:rPr>
        <w:t>Gravelstone R</w:t>
      </w:r>
      <w:r>
        <w:rPr>
          <w:rFonts w:ascii="Tahoma" w:hAnsi="Tahoma" w:cs="Tahoma"/>
          <w:sz w:val="20"/>
        </w:rPr>
        <w:t xml:space="preserve">oad, </w:t>
      </w:r>
      <w:r w:rsidRPr="004C357D">
        <w:rPr>
          <w:rFonts w:ascii="Tahoma" w:hAnsi="Tahoma" w:cs="Tahoma"/>
          <w:sz w:val="20"/>
        </w:rPr>
        <w:t>S. 25</w:t>
      </w:r>
      <w:r w:rsidRPr="004C357D">
        <w:rPr>
          <w:rFonts w:ascii="Tahoma" w:hAnsi="Tahoma" w:cs="Tahoma"/>
          <w:sz w:val="20"/>
          <w:vertAlign w:val="superscript"/>
        </w:rPr>
        <w:t>th</w:t>
      </w:r>
      <w:r w:rsidRPr="004C357D">
        <w:rPr>
          <w:rFonts w:ascii="Tahoma" w:hAnsi="Tahoma" w:cs="Tahoma"/>
          <w:sz w:val="20"/>
        </w:rPr>
        <w:t xml:space="preserve"> S</w:t>
      </w:r>
      <w:r>
        <w:rPr>
          <w:rFonts w:ascii="Tahoma" w:hAnsi="Tahoma" w:cs="Tahoma"/>
          <w:sz w:val="20"/>
        </w:rPr>
        <w:t xml:space="preserve">treet, </w:t>
      </w:r>
      <w:r w:rsidRPr="004C357D">
        <w:rPr>
          <w:rFonts w:ascii="Tahoma" w:hAnsi="Tahoma" w:cs="Tahoma"/>
          <w:sz w:val="20"/>
        </w:rPr>
        <w:t>Jay Circle</w:t>
      </w:r>
      <w:r>
        <w:rPr>
          <w:rFonts w:ascii="Tahoma" w:hAnsi="Tahoma" w:cs="Tahoma"/>
          <w:sz w:val="20"/>
        </w:rPr>
        <w:t xml:space="preserve">, </w:t>
      </w:r>
      <w:r w:rsidRPr="004C357D">
        <w:rPr>
          <w:rFonts w:ascii="Tahoma" w:hAnsi="Tahoma" w:cs="Tahoma"/>
          <w:sz w:val="20"/>
        </w:rPr>
        <w:t xml:space="preserve">Hayfield </w:t>
      </w:r>
      <w:r w:rsidR="00375385" w:rsidRPr="004C357D">
        <w:rPr>
          <w:rFonts w:ascii="Tahoma" w:hAnsi="Tahoma" w:cs="Tahoma"/>
          <w:sz w:val="20"/>
        </w:rPr>
        <w:t>R</w:t>
      </w:r>
      <w:r w:rsidR="00375385">
        <w:rPr>
          <w:rFonts w:ascii="Tahoma" w:hAnsi="Tahoma" w:cs="Tahoma"/>
          <w:sz w:val="20"/>
        </w:rPr>
        <w:t>oad,</w:t>
      </w:r>
      <w:r>
        <w:rPr>
          <w:rFonts w:ascii="Tahoma" w:hAnsi="Tahoma" w:cs="Tahoma"/>
          <w:sz w:val="20"/>
        </w:rPr>
        <w:t xml:space="preserve"> </w:t>
      </w:r>
      <w:r w:rsidRPr="004C357D">
        <w:rPr>
          <w:rFonts w:ascii="Tahoma" w:hAnsi="Tahoma" w:cs="Tahoma"/>
          <w:sz w:val="20"/>
        </w:rPr>
        <w:t>Pasture Lan</w:t>
      </w:r>
      <w:r>
        <w:rPr>
          <w:rFonts w:ascii="Tahoma" w:hAnsi="Tahoma" w:cs="Tahoma"/>
          <w:sz w:val="20"/>
        </w:rPr>
        <w:t xml:space="preserve">e, </w:t>
      </w:r>
      <w:r w:rsidRPr="004C357D">
        <w:rPr>
          <w:rFonts w:ascii="Tahoma" w:hAnsi="Tahoma" w:cs="Tahoma"/>
          <w:sz w:val="20"/>
        </w:rPr>
        <w:t>Distant Lane</w:t>
      </w:r>
    </w:p>
    <w:p w14:paraId="43EA6C19" w14:textId="6BFFB37A" w:rsidR="00414245" w:rsidRDefault="00414245" w:rsidP="00414245">
      <w:pPr>
        <w:rPr>
          <w:rFonts w:ascii="Tahoma" w:hAnsi="Tahoma" w:cs="Tahoma"/>
          <w:b/>
          <w:bCs/>
          <w:sz w:val="20"/>
        </w:rPr>
      </w:pPr>
    </w:p>
    <w:p w14:paraId="23D4E384" w14:textId="695B50FC" w:rsidR="00BC19D8" w:rsidRDefault="00414245" w:rsidP="00414245">
      <w:pPr>
        <w:rPr>
          <w:rFonts w:ascii="Tahoma" w:hAnsi="Tahoma" w:cs="Tahoma"/>
          <w:sz w:val="20"/>
        </w:rPr>
      </w:pPr>
      <w:r w:rsidRPr="004C357D">
        <w:rPr>
          <w:rFonts w:ascii="Tahoma" w:hAnsi="Tahoma" w:cs="Tahoma"/>
          <w:b/>
          <w:bCs/>
          <w:sz w:val="20"/>
        </w:rPr>
        <w:t xml:space="preserve">CRACK SEAL </w:t>
      </w:r>
      <w:r>
        <w:rPr>
          <w:rFonts w:ascii="Tahoma" w:hAnsi="Tahoma" w:cs="Tahoma"/>
          <w:b/>
          <w:bCs/>
          <w:sz w:val="20"/>
        </w:rPr>
        <w:t xml:space="preserve">AND </w:t>
      </w:r>
      <w:r w:rsidRPr="004C357D">
        <w:rPr>
          <w:rFonts w:ascii="Tahoma" w:hAnsi="Tahoma" w:cs="Tahoma"/>
          <w:b/>
          <w:bCs/>
          <w:sz w:val="20"/>
        </w:rPr>
        <w:t xml:space="preserve">ROUTER </w:t>
      </w:r>
      <w:r>
        <w:rPr>
          <w:rFonts w:ascii="Tahoma" w:hAnsi="Tahoma" w:cs="Tahoma"/>
          <w:b/>
          <w:bCs/>
          <w:sz w:val="20"/>
        </w:rPr>
        <w:t xml:space="preserve">PLANNED FOR </w:t>
      </w:r>
      <w:r w:rsidRPr="004C357D">
        <w:rPr>
          <w:rFonts w:ascii="Tahoma" w:hAnsi="Tahoma" w:cs="Tahoma"/>
          <w:b/>
          <w:bCs/>
          <w:sz w:val="20"/>
        </w:rPr>
        <w:t>OCTOBER</w:t>
      </w:r>
      <w:r>
        <w:rPr>
          <w:rFonts w:ascii="Tahoma" w:hAnsi="Tahoma" w:cs="Tahoma"/>
          <w:b/>
          <w:bCs/>
          <w:sz w:val="20"/>
        </w:rPr>
        <w:t xml:space="preserve">: </w:t>
      </w:r>
      <w:r w:rsidRPr="004C357D">
        <w:rPr>
          <w:rFonts w:ascii="Tahoma" w:hAnsi="Tahoma" w:cs="Tahoma"/>
          <w:b/>
          <w:bCs/>
          <w:sz w:val="20"/>
        </w:rPr>
        <w:t xml:space="preserve"> </w:t>
      </w:r>
      <w:r w:rsidRPr="004C357D">
        <w:rPr>
          <w:rFonts w:ascii="Tahoma" w:hAnsi="Tahoma" w:cs="Tahoma"/>
          <w:sz w:val="20"/>
        </w:rPr>
        <w:t xml:space="preserve">Forest Lawn </w:t>
      </w:r>
      <w:r>
        <w:rPr>
          <w:rFonts w:ascii="Tahoma" w:hAnsi="Tahoma" w:cs="Tahoma"/>
          <w:sz w:val="20"/>
        </w:rPr>
        <w:t xml:space="preserve">Road, </w:t>
      </w:r>
      <w:r w:rsidRPr="004C357D">
        <w:rPr>
          <w:rFonts w:ascii="Tahoma" w:hAnsi="Tahoma" w:cs="Tahoma"/>
          <w:sz w:val="20"/>
        </w:rPr>
        <w:t>Radar R</w:t>
      </w:r>
      <w:r>
        <w:rPr>
          <w:rFonts w:ascii="Tahoma" w:hAnsi="Tahoma" w:cs="Tahoma"/>
          <w:sz w:val="20"/>
        </w:rPr>
        <w:t xml:space="preserve">oad, </w:t>
      </w:r>
      <w:r w:rsidRPr="004C357D">
        <w:rPr>
          <w:rFonts w:ascii="Tahoma" w:hAnsi="Tahoma" w:cs="Tahoma"/>
          <w:sz w:val="20"/>
        </w:rPr>
        <w:t>Owl Ridge R</w:t>
      </w:r>
      <w:r>
        <w:rPr>
          <w:rFonts w:ascii="Tahoma" w:hAnsi="Tahoma" w:cs="Tahoma"/>
          <w:sz w:val="20"/>
        </w:rPr>
        <w:t xml:space="preserve">oad, </w:t>
      </w:r>
      <w:r w:rsidRPr="004C357D">
        <w:rPr>
          <w:rFonts w:ascii="Tahoma" w:hAnsi="Tahoma" w:cs="Tahoma"/>
          <w:sz w:val="20"/>
        </w:rPr>
        <w:t>Restlawn R</w:t>
      </w:r>
      <w:r>
        <w:rPr>
          <w:rFonts w:ascii="Tahoma" w:hAnsi="Tahoma" w:cs="Tahoma"/>
          <w:sz w:val="20"/>
        </w:rPr>
        <w:t xml:space="preserve">oad, </w:t>
      </w:r>
      <w:r w:rsidRPr="004C357D">
        <w:rPr>
          <w:rFonts w:ascii="Tahoma" w:hAnsi="Tahoma" w:cs="Tahoma"/>
          <w:sz w:val="20"/>
        </w:rPr>
        <w:t>Spur Lane</w:t>
      </w:r>
      <w:r>
        <w:rPr>
          <w:rFonts w:ascii="Tahoma" w:hAnsi="Tahoma" w:cs="Tahoma"/>
          <w:sz w:val="20"/>
        </w:rPr>
        <w:t xml:space="preserve">, </w:t>
      </w:r>
      <w:r w:rsidRPr="004C357D">
        <w:rPr>
          <w:rFonts w:ascii="Tahoma" w:hAnsi="Tahoma" w:cs="Tahoma"/>
          <w:sz w:val="20"/>
        </w:rPr>
        <w:t>Colonial R</w:t>
      </w:r>
      <w:r>
        <w:rPr>
          <w:rFonts w:ascii="Tahoma" w:hAnsi="Tahoma" w:cs="Tahoma"/>
          <w:sz w:val="20"/>
        </w:rPr>
        <w:t xml:space="preserve">oad, </w:t>
      </w:r>
      <w:r w:rsidRPr="004C357D">
        <w:rPr>
          <w:rFonts w:ascii="Tahoma" w:hAnsi="Tahoma" w:cs="Tahoma"/>
          <w:sz w:val="20"/>
        </w:rPr>
        <w:t>Prahl Creek R</w:t>
      </w:r>
      <w:r>
        <w:rPr>
          <w:rFonts w:ascii="Tahoma" w:hAnsi="Tahoma" w:cs="Tahoma"/>
          <w:sz w:val="20"/>
        </w:rPr>
        <w:t xml:space="preserve">oad, </w:t>
      </w:r>
      <w:r w:rsidRPr="004C357D">
        <w:rPr>
          <w:rFonts w:ascii="Tahoma" w:hAnsi="Tahoma" w:cs="Tahoma"/>
          <w:sz w:val="20"/>
        </w:rPr>
        <w:t>Evergreen R</w:t>
      </w:r>
      <w:r>
        <w:rPr>
          <w:rFonts w:ascii="Tahoma" w:hAnsi="Tahoma" w:cs="Tahoma"/>
          <w:sz w:val="20"/>
        </w:rPr>
        <w:t>oad,</w:t>
      </w:r>
      <w:r w:rsidRPr="004C357D">
        <w:rPr>
          <w:rFonts w:ascii="Tahoma" w:hAnsi="Tahoma" w:cs="Tahoma"/>
          <w:sz w:val="20"/>
        </w:rPr>
        <w:t xml:space="preserve"> Cloverbelt</w:t>
      </w:r>
      <w:r>
        <w:rPr>
          <w:sz w:val="28"/>
          <w:szCs w:val="28"/>
        </w:rPr>
        <w:t xml:space="preserve"> </w:t>
      </w:r>
      <w:r w:rsidRPr="004C357D">
        <w:rPr>
          <w:rFonts w:ascii="Tahoma" w:hAnsi="Tahoma" w:cs="Tahoma"/>
          <w:sz w:val="20"/>
        </w:rPr>
        <w:t>R</w:t>
      </w:r>
      <w:r>
        <w:rPr>
          <w:rFonts w:ascii="Tahoma" w:hAnsi="Tahoma" w:cs="Tahoma"/>
          <w:sz w:val="20"/>
        </w:rPr>
        <w:t xml:space="preserve">oad, </w:t>
      </w:r>
      <w:r w:rsidRPr="004C357D">
        <w:rPr>
          <w:rFonts w:ascii="Tahoma" w:hAnsi="Tahoma" w:cs="Tahoma"/>
          <w:sz w:val="20"/>
        </w:rPr>
        <w:t>Mercedes R</w:t>
      </w:r>
      <w:r>
        <w:rPr>
          <w:rFonts w:ascii="Tahoma" w:hAnsi="Tahoma" w:cs="Tahoma"/>
          <w:sz w:val="20"/>
        </w:rPr>
        <w:t xml:space="preserve">oad, </w:t>
      </w:r>
      <w:r w:rsidRPr="004C357D">
        <w:rPr>
          <w:rFonts w:ascii="Tahoma" w:hAnsi="Tahoma" w:cs="Tahoma"/>
          <w:sz w:val="20"/>
        </w:rPr>
        <w:t>Junction R</w:t>
      </w:r>
      <w:r>
        <w:rPr>
          <w:rFonts w:ascii="Tahoma" w:hAnsi="Tahoma" w:cs="Tahoma"/>
          <w:sz w:val="20"/>
        </w:rPr>
        <w:t xml:space="preserve">oad, </w:t>
      </w:r>
      <w:r w:rsidRPr="004C357D">
        <w:rPr>
          <w:rFonts w:ascii="Tahoma" w:hAnsi="Tahoma" w:cs="Tahoma"/>
          <w:sz w:val="20"/>
        </w:rPr>
        <w:t>Denali R</w:t>
      </w:r>
      <w:r>
        <w:rPr>
          <w:rFonts w:ascii="Tahoma" w:hAnsi="Tahoma" w:cs="Tahoma"/>
          <w:sz w:val="20"/>
        </w:rPr>
        <w:t>oad</w:t>
      </w:r>
      <w:bookmarkEnd w:id="0"/>
      <w:r w:rsidR="00111360">
        <w:rPr>
          <w:rFonts w:ascii="Tahoma" w:hAnsi="Tahoma" w:cs="Tahoma"/>
          <w:sz w:val="20"/>
        </w:rPr>
        <w:t>.</w:t>
      </w:r>
    </w:p>
    <w:p w14:paraId="5881FC18" w14:textId="77777777" w:rsidR="00111360" w:rsidRDefault="00111360" w:rsidP="00414245">
      <w:pPr>
        <w:rPr>
          <w:rFonts w:ascii="Tahoma" w:hAnsi="Tahoma" w:cs="Tahoma"/>
          <w:sz w:val="20"/>
        </w:rPr>
      </w:pPr>
    </w:p>
    <w:p w14:paraId="5E5737F0" w14:textId="16A1BAA8" w:rsidR="00111360" w:rsidRDefault="00111360" w:rsidP="00414245">
      <w:pPr>
        <w:rPr>
          <w:rFonts w:ascii="Tahoma" w:hAnsi="Tahoma" w:cs="Tahoma"/>
          <w:sz w:val="20"/>
        </w:rPr>
      </w:pPr>
      <w:r>
        <w:rPr>
          <w:rFonts w:ascii="Tahoma" w:hAnsi="Tahoma" w:cs="Tahoma"/>
          <w:sz w:val="20"/>
        </w:rPr>
        <w:t xml:space="preserve">Questions, please contact Road Superintendent Jim Borelli at </w:t>
      </w:r>
      <w:r w:rsidRPr="0079094E">
        <w:rPr>
          <w:rFonts w:ascii="Tahoma" w:hAnsi="Tahoma" w:cs="Tahoma"/>
          <w:sz w:val="20"/>
        </w:rPr>
        <w:t>715/845-8458</w:t>
      </w:r>
      <w:r>
        <w:rPr>
          <w:rFonts w:ascii="Tahoma" w:hAnsi="Tahoma" w:cs="Tahoma"/>
          <w:sz w:val="20"/>
        </w:rPr>
        <w:t>.</w:t>
      </w:r>
    </w:p>
    <w:p w14:paraId="2E2C9A3F" w14:textId="77777777" w:rsidR="00111360" w:rsidRDefault="00111360" w:rsidP="00111360">
      <w:pPr>
        <w:jc w:val="center"/>
        <w:rPr>
          <w:rFonts w:ascii="Tahoma" w:hAnsi="Tahoma" w:cs="Tahoma"/>
          <w:b/>
          <w:bCs/>
          <w:sz w:val="24"/>
          <w:szCs w:val="24"/>
        </w:rPr>
      </w:pPr>
      <w:r w:rsidRPr="0051460C">
        <w:rPr>
          <w:rFonts w:ascii="Tahoma" w:hAnsi="Tahoma" w:cs="Tahoma"/>
          <w:b/>
          <w:bCs/>
          <w:sz w:val="24"/>
          <w:szCs w:val="24"/>
        </w:rPr>
        <w:lastRenderedPageBreak/>
        <w:t>BE SURE TO TEST YOUR SMOKE AND CARBON MONOXIDE DETECTOR</w:t>
      </w:r>
    </w:p>
    <w:p w14:paraId="00262E1E" w14:textId="77777777" w:rsidR="00111360" w:rsidRPr="0051460C" w:rsidRDefault="00111360" w:rsidP="00111360">
      <w:pPr>
        <w:jc w:val="center"/>
        <w:rPr>
          <w:rFonts w:ascii="Tahoma" w:hAnsi="Tahoma" w:cs="Tahoma"/>
          <w:b/>
          <w:bCs/>
          <w:sz w:val="24"/>
          <w:szCs w:val="24"/>
        </w:rPr>
      </w:pPr>
      <w:r>
        <w:rPr>
          <w:rFonts w:ascii="Tahoma" w:hAnsi="Tahoma" w:cs="Tahoma"/>
          <w:b/>
          <w:bCs/>
          <w:noProof/>
          <w:sz w:val="24"/>
          <w:szCs w:val="24"/>
        </w:rPr>
        <w:drawing>
          <wp:inline distT="0" distB="0" distL="0" distR="0" wp14:anchorId="7BDE92C3" wp14:editId="792EC705">
            <wp:extent cx="2093508" cy="853168"/>
            <wp:effectExtent l="0" t="0" r="2540" b="4445"/>
            <wp:docPr id="17" name="Picture 17" descr="A picture containing text, clo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A picture containing text, clock&#10;&#10;Description automatically generated"/>
                    <pic:cNvPicPr>
                      <a:picLocks noChangeAspect="1"/>
                    </pic:cNvPicPr>
                  </pic:nvPicPr>
                  <pic:blipFill>
                    <a:blip r:embed="rId9">
                      <a:extLst>
                        <a:ext uri="{28A0092B-C50C-407E-A947-70E740481C1C}">
                          <a14:useLocalDpi xmlns:a14="http://schemas.microsoft.com/office/drawing/2010/main" val="0"/>
                        </a:ext>
                        <a:ext uri="{837473B0-CC2E-450A-ABE3-18F120FF3D39}">
                          <a1611:picAttrSrcUrl xmlns:a1611="http://schemas.microsoft.com/office/drawing/2016/11/main" r:id="rId10"/>
                        </a:ext>
                      </a:extLst>
                    </a:blip>
                    <a:stretch>
                      <a:fillRect/>
                    </a:stretch>
                  </pic:blipFill>
                  <pic:spPr>
                    <a:xfrm>
                      <a:off x="0" y="0"/>
                      <a:ext cx="2130493" cy="868240"/>
                    </a:xfrm>
                    <a:prstGeom prst="rect">
                      <a:avLst/>
                    </a:prstGeom>
                  </pic:spPr>
                </pic:pic>
              </a:graphicData>
            </a:graphic>
          </wp:inline>
        </w:drawing>
      </w:r>
    </w:p>
    <w:p w14:paraId="53C3F676" w14:textId="77777777" w:rsidR="00111360" w:rsidRPr="00846CDE" w:rsidRDefault="00111360" w:rsidP="00111360">
      <w:pPr>
        <w:jc w:val="center"/>
        <w:rPr>
          <w:rFonts w:ascii="Tahoma" w:hAnsi="Tahoma" w:cs="Tahoma"/>
          <w:b/>
          <w:bCs/>
          <w:sz w:val="20"/>
        </w:rPr>
      </w:pPr>
    </w:p>
    <w:p w14:paraId="1FD2E43D" w14:textId="1B2DB347" w:rsidR="00111360" w:rsidRDefault="00111360" w:rsidP="00111360">
      <w:pPr>
        <w:rPr>
          <w:rFonts w:ascii="Tahoma" w:hAnsi="Tahoma" w:cs="Tahoma"/>
          <w:sz w:val="20"/>
        </w:rPr>
      </w:pPr>
      <w:r>
        <w:rPr>
          <w:rFonts w:ascii="Tahoma" w:hAnsi="Tahoma" w:cs="Tahoma"/>
          <w:sz w:val="20"/>
        </w:rPr>
        <w:t xml:space="preserve">November 5 is day lights savings time. </w:t>
      </w:r>
      <w:r w:rsidRPr="004876C0">
        <w:rPr>
          <w:rFonts w:ascii="Tahoma" w:hAnsi="Tahoma" w:cs="Tahoma"/>
          <w:color w:val="333333"/>
          <w:sz w:val="20"/>
          <w:shd w:val="clear" w:color="auto" w:fill="FFFFFF"/>
        </w:rPr>
        <w:t>"</w:t>
      </w:r>
      <w:r>
        <w:rPr>
          <w:rFonts w:ascii="Tahoma" w:hAnsi="Tahoma" w:cs="Tahoma"/>
          <w:color w:val="333333"/>
          <w:sz w:val="20"/>
          <w:shd w:val="clear" w:color="auto" w:fill="FFFFFF"/>
        </w:rPr>
        <w:t>F</w:t>
      </w:r>
      <w:r w:rsidRPr="004876C0">
        <w:rPr>
          <w:rFonts w:ascii="Tahoma" w:hAnsi="Tahoma" w:cs="Tahoma"/>
          <w:color w:val="333333"/>
          <w:sz w:val="20"/>
          <w:shd w:val="clear" w:color="auto" w:fill="FFFFFF"/>
        </w:rPr>
        <w:t xml:space="preserve">all back" </w:t>
      </w:r>
      <w:r>
        <w:rPr>
          <w:rFonts w:ascii="Tahoma" w:hAnsi="Tahoma" w:cs="Tahoma"/>
          <w:color w:val="333333"/>
          <w:sz w:val="20"/>
          <w:shd w:val="clear" w:color="auto" w:fill="FFFFFF"/>
        </w:rPr>
        <w:t>so</w:t>
      </w:r>
      <w:r w:rsidRPr="004876C0">
        <w:rPr>
          <w:rFonts w:ascii="Tahoma" w:hAnsi="Tahoma" w:cs="Tahoma"/>
          <w:color w:val="333333"/>
          <w:sz w:val="20"/>
          <w:shd w:val="clear" w:color="auto" w:fill="FFFFFF"/>
        </w:rPr>
        <w:t xml:space="preserve"> set your clocks back one hour</w:t>
      </w:r>
      <w:r>
        <w:rPr>
          <w:rFonts w:ascii="Tahoma" w:hAnsi="Tahoma" w:cs="Tahoma"/>
          <w:color w:val="333333"/>
          <w:sz w:val="20"/>
          <w:shd w:val="clear" w:color="auto" w:fill="FFFFFF"/>
        </w:rPr>
        <w:t>.</w:t>
      </w:r>
      <w:r w:rsidRPr="004876C0">
        <w:rPr>
          <w:rFonts w:ascii="Tahoma" w:hAnsi="Tahoma" w:cs="Tahoma"/>
          <w:sz w:val="20"/>
        </w:rPr>
        <w:t xml:space="preserve"> This is</w:t>
      </w:r>
      <w:r>
        <w:rPr>
          <w:rFonts w:ascii="Tahoma" w:hAnsi="Tahoma" w:cs="Tahoma"/>
          <w:sz w:val="20"/>
        </w:rPr>
        <w:t xml:space="preserve"> </w:t>
      </w:r>
      <w:r w:rsidRPr="004876C0">
        <w:rPr>
          <w:rFonts w:ascii="Tahoma" w:hAnsi="Tahoma" w:cs="Tahoma"/>
          <w:sz w:val="20"/>
        </w:rPr>
        <w:t>a</w:t>
      </w:r>
      <w:r w:rsidR="0042408B">
        <w:rPr>
          <w:rFonts w:ascii="Tahoma" w:hAnsi="Tahoma" w:cs="Tahoma"/>
          <w:sz w:val="20"/>
        </w:rPr>
        <w:t xml:space="preserve"> good</w:t>
      </w:r>
      <w:r w:rsidRPr="004876C0">
        <w:rPr>
          <w:rFonts w:ascii="Tahoma" w:hAnsi="Tahoma" w:cs="Tahoma"/>
          <w:sz w:val="20"/>
        </w:rPr>
        <w:t xml:space="preserve"> time</w:t>
      </w:r>
      <w:r>
        <w:rPr>
          <w:rFonts w:ascii="Tahoma" w:hAnsi="Tahoma" w:cs="Tahoma"/>
          <w:sz w:val="20"/>
        </w:rPr>
        <w:t xml:space="preserve"> to </w:t>
      </w:r>
      <w:r w:rsidRPr="00CE0085">
        <w:rPr>
          <w:rFonts w:ascii="Tahoma" w:hAnsi="Tahoma" w:cs="Tahoma"/>
          <w:sz w:val="20"/>
        </w:rPr>
        <w:t xml:space="preserve">test your smoke and carbon monoxide detectors to </w:t>
      </w:r>
      <w:r w:rsidR="0042408B">
        <w:rPr>
          <w:rFonts w:ascii="Tahoma" w:hAnsi="Tahoma" w:cs="Tahoma"/>
          <w:sz w:val="20"/>
        </w:rPr>
        <w:t>see if</w:t>
      </w:r>
      <w:r w:rsidRPr="00CE0085">
        <w:rPr>
          <w:rFonts w:ascii="Tahoma" w:hAnsi="Tahoma" w:cs="Tahoma"/>
          <w:sz w:val="20"/>
        </w:rPr>
        <w:t xml:space="preserve"> they are working and replace the batteries </w:t>
      </w:r>
      <w:r>
        <w:rPr>
          <w:rFonts w:ascii="Tahoma" w:hAnsi="Tahoma" w:cs="Tahoma"/>
          <w:sz w:val="20"/>
        </w:rPr>
        <w:t>if</w:t>
      </w:r>
      <w:r w:rsidRPr="00CE0085">
        <w:rPr>
          <w:rFonts w:ascii="Tahoma" w:hAnsi="Tahoma" w:cs="Tahoma"/>
          <w:sz w:val="20"/>
        </w:rPr>
        <w:t xml:space="preserve"> needed.  If you do</w:t>
      </w:r>
      <w:r>
        <w:rPr>
          <w:rFonts w:ascii="Tahoma" w:hAnsi="Tahoma" w:cs="Tahoma"/>
          <w:sz w:val="20"/>
        </w:rPr>
        <w:t xml:space="preserve"> not have these items in your home</w:t>
      </w:r>
      <w:r w:rsidRPr="00CE0085">
        <w:rPr>
          <w:rFonts w:ascii="Tahoma" w:hAnsi="Tahoma" w:cs="Tahoma"/>
          <w:sz w:val="20"/>
        </w:rPr>
        <w:t>, it is recom</w:t>
      </w:r>
      <w:r w:rsidR="0042408B">
        <w:rPr>
          <w:rFonts w:ascii="Tahoma" w:hAnsi="Tahoma" w:cs="Tahoma"/>
          <w:sz w:val="20"/>
        </w:rPr>
        <w:t>-</w:t>
      </w:r>
      <w:r w:rsidRPr="00CE0085">
        <w:rPr>
          <w:rFonts w:ascii="Tahoma" w:hAnsi="Tahoma" w:cs="Tahoma"/>
          <w:sz w:val="20"/>
        </w:rPr>
        <w:t>mended purchasing and installing the</w:t>
      </w:r>
      <w:r w:rsidR="0042408B">
        <w:rPr>
          <w:rFonts w:ascii="Tahoma" w:hAnsi="Tahoma" w:cs="Tahoma"/>
          <w:sz w:val="20"/>
        </w:rPr>
        <w:t>se items</w:t>
      </w:r>
      <w:r w:rsidRPr="00CE0085">
        <w:rPr>
          <w:rFonts w:ascii="Tahoma" w:hAnsi="Tahoma" w:cs="Tahoma"/>
          <w:sz w:val="20"/>
        </w:rPr>
        <w:t xml:space="preserve"> as soon as possible</w:t>
      </w:r>
      <w:r>
        <w:rPr>
          <w:rFonts w:ascii="Tahoma" w:hAnsi="Tahoma" w:cs="Tahoma"/>
          <w:sz w:val="20"/>
        </w:rPr>
        <w:t>.</w:t>
      </w:r>
      <w:r w:rsidRPr="00CE0085">
        <w:rPr>
          <w:rFonts w:ascii="Tahoma" w:hAnsi="Tahoma" w:cs="Tahoma"/>
          <w:sz w:val="20"/>
        </w:rPr>
        <w:t xml:space="preserve"> </w:t>
      </w:r>
      <w:r w:rsidR="0042408B">
        <w:rPr>
          <w:rFonts w:ascii="Tahoma" w:hAnsi="Tahoma" w:cs="Tahoma"/>
          <w:sz w:val="20"/>
        </w:rPr>
        <w:t xml:space="preserve">Not sure when to replace these items. </w:t>
      </w:r>
      <w:r w:rsidRPr="00CE0085">
        <w:rPr>
          <w:rFonts w:ascii="Tahoma" w:hAnsi="Tahoma" w:cs="Tahoma"/>
          <w:sz w:val="20"/>
        </w:rPr>
        <w:t>The rule of thumb is anything over 10 years old should be replaced. Both items could save your life!</w:t>
      </w:r>
    </w:p>
    <w:p w14:paraId="7419E9EC" w14:textId="0348073B" w:rsidR="00BC19D8" w:rsidRPr="00D45880" w:rsidRDefault="00BC19D8" w:rsidP="00E536D3">
      <w:pPr>
        <w:rPr>
          <w:rFonts w:ascii="Tahoma" w:hAnsi="Tahoma" w:cs="Tahoma"/>
          <w:sz w:val="24"/>
          <w:szCs w:val="24"/>
        </w:rPr>
      </w:pPr>
    </w:p>
    <w:p w14:paraId="212FF3A7" w14:textId="1672CC4F" w:rsidR="00BC19D8" w:rsidRDefault="00BC19D8" w:rsidP="00BC19D8">
      <w:pPr>
        <w:jc w:val="center"/>
        <w:rPr>
          <w:rFonts w:ascii="Tahoma" w:hAnsi="Tahoma" w:cs="Tahoma"/>
          <w:b/>
          <w:bCs/>
          <w:color w:val="000000"/>
          <w:sz w:val="24"/>
          <w:szCs w:val="24"/>
        </w:rPr>
      </w:pPr>
      <w:r w:rsidRPr="00D45880">
        <w:rPr>
          <w:rFonts w:ascii="Tahoma" w:hAnsi="Tahoma" w:cs="Tahoma"/>
          <w:b/>
          <w:bCs/>
          <w:color w:val="000000"/>
          <w:sz w:val="24"/>
          <w:szCs w:val="24"/>
        </w:rPr>
        <w:t>T</w:t>
      </w:r>
      <w:r>
        <w:rPr>
          <w:rFonts w:ascii="Tahoma" w:hAnsi="Tahoma" w:cs="Tahoma"/>
          <w:b/>
          <w:bCs/>
          <w:color w:val="000000"/>
          <w:sz w:val="24"/>
          <w:szCs w:val="24"/>
        </w:rPr>
        <w:t xml:space="preserve">OWN OF WAUSAU RUMMAGE SALE </w:t>
      </w:r>
    </w:p>
    <w:p w14:paraId="786761F6" w14:textId="77777777" w:rsidR="0042408B" w:rsidRDefault="00F37B86" w:rsidP="00F37B86">
      <w:pPr>
        <w:shd w:val="clear" w:color="auto" w:fill="FFFFFF"/>
        <w:rPr>
          <w:rFonts w:ascii="Tahoma" w:hAnsi="Tahoma" w:cs="Tahoma"/>
          <w:color w:val="242424"/>
          <w:sz w:val="20"/>
        </w:rPr>
      </w:pPr>
      <w:r w:rsidRPr="00E43F51">
        <w:rPr>
          <w:rFonts w:ascii="Tahoma" w:hAnsi="Tahoma" w:cs="Tahoma"/>
          <w:color w:val="242424"/>
          <w:sz w:val="20"/>
        </w:rPr>
        <w:t xml:space="preserve">The 2023 township rummage sale weekend was challenged </w:t>
      </w:r>
      <w:r>
        <w:rPr>
          <w:rFonts w:ascii="Tahoma" w:hAnsi="Tahoma" w:cs="Tahoma"/>
          <w:color w:val="242424"/>
          <w:sz w:val="20"/>
        </w:rPr>
        <w:t>with the first nice weekend of Spring. E</w:t>
      </w:r>
      <w:r w:rsidRPr="00E43F51">
        <w:rPr>
          <w:rFonts w:ascii="Tahoma" w:hAnsi="Tahoma" w:cs="Tahoma"/>
          <w:color w:val="242424"/>
          <w:sz w:val="20"/>
        </w:rPr>
        <w:t>verywhere you wen</w:t>
      </w:r>
      <w:r w:rsidR="00351698">
        <w:rPr>
          <w:rFonts w:ascii="Tahoma" w:hAnsi="Tahoma" w:cs="Tahoma"/>
          <w:color w:val="242424"/>
          <w:sz w:val="20"/>
        </w:rPr>
        <w:t>t</w:t>
      </w:r>
      <w:r w:rsidR="0042408B">
        <w:rPr>
          <w:rFonts w:ascii="Tahoma" w:hAnsi="Tahoma" w:cs="Tahoma"/>
          <w:color w:val="242424"/>
          <w:sz w:val="20"/>
        </w:rPr>
        <w:t xml:space="preserve"> </w:t>
      </w:r>
      <w:r>
        <w:rPr>
          <w:rFonts w:ascii="Tahoma" w:hAnsi="Tahoma" w:cs="Tahoma"/>
          <w:color w:val="242424"/>
          <w:sz w:val="20"/>
        </w:rPr>
        <w:t>people</w:t>
      </w:r>
      <w:r w:rsidR="0042408B">
        <w:rPr>
          <w:rFonts w:ascii="Tahoma" w:hAnsi="Tahoma" w:cs="Tahoma"/>
          <w:color w:val="242424"/>
          <w:sz w:val="20"/>
        </w:rPr>
        <w:t xml:space="preserve"> were</w:t>
      </w:r>
      <w:r>
        <w:rPr>
          <w:rFonts w:ascii="Tahoma" w:hAnsi="Tahoma" w:cs="Tahoma"/>
          <w:color w:val="242424"/>
          <w:sz w:val="20"/>
        </w:rPr>
        <w:t xml:space="preserve"> doing yardwork, </w:t>
      </w:r>
      <w:r w:rsidRPr="00E43F51">
        <w:rPr>
          <w:rFonts w:ascii="Tahoma" w:hAnsi="Tahoma" w:cs="Tahoma"/>
          <w:color w:val="242424"/>
          <w:sz w:val="20"/>
        </w:rPr>
        <w:t xml:space="preserve">so shoppers weren't as abundant as </w:t>
      </w:r>
      <w:r>
        <w:rPr>
          <w:rFonts w:ascii="Tahoma" w:hAnsi="Tahoma" w:cs="Tahoma"/>
          <w:color w:val="242424"/>
          <w:sz w:val="20"/>
        </w:rPr>
        <w:t>other years</w:t>
      </w:r>
      <w:r w:rsidRPr="00E43F51">
        <w:rPr>
          <w:rFonts w:ascii="Tahoma" w:hAnsi="Tahoma" w:cs="Tahoma"/>
          <w:color w:val="242424"/>
          <w:sz w:val="20"/>
        </w:rPr>
        <w:t xml:space="preserve">.  Despite that, </w:t>
      </w:r>
      <w:r>
        <w:rPr>
          <w:rFonts w:ascii="Tahoma" w:hAnsi="Tahoma" w:cs="Tahoma"/>
          <w:color w:val="242424"/>
          <w:sz w:val="20"/>
        </w:rPr>
        <w:t xml:space="preserve">there were </w:t>
      </w:r>
      <w:r w:rsidRPr="00E43F51">
        <w:rPr>
          <w:rFonts w:ascii="Tahoma" w:hAnsi="Tahoma" w:cs="Tahoma"/>
          <w:color w:val="242424"/>
          <w:sz w:val="20"/>
        </w:rPr>
        <w:t>49 known sale addresses</w:t>
      </w:r>
      <w:r w:rsidR="005E4B74">
        <w:rPr>
          <w:rFonts w:ascii="Tahoma" w:hAnsi="Tahoma" w:cs="Tahoma"/>
          <w:color w:val="242424"/>
          <w:sz w:val="20"/>
        </w:rPr>
        <w:t xml:space="preserve"> </w:t>
      </w:r>
      <w:r w:rsidRPr="00E43F51">
        <w:rPr>
          <w:rFonts w:ascii="Tahoma" w:hAnsi="Tahoma" w:cs="Tahoma"/>
          <w:color w:val="242424"/>
          <w:sz w:val="20"/>
        </w:rPr>
        <w:t xml:space="preserve">and about </w:t>
      </w:r>
    </w:p>
    <w:p w14:paraId="06986859" w14:textId="36792C46" w:rsidR="00F37B86" w:rsidRPr="00E43F51" w:rsidRDefault="00F37B86" w:rsidP="00F37B86">
      <w:pPr>
        <w:shd w:val="clear" w:color="auto" w:fill="FFFFFF"/>
        <w:rPr>
          <w:rFonts w:ascii="Tahoma" w:hAnsi="Tahoma" w:cs="Tahoma"/>
          <w:color w:val="242424"/>
          <w:sz w:val="20"/>
        </w:rPr>
      </w:pPr>
      <w:r w:rsidRPr="00E43F51">
        <w:rPr>
          <w:rFonts w:ascii="Tahoma" w:hAnsi="Tahoma" w:cs="Tahoma"/>
          <w:color w:val="242424"/>
          <w:sz w:val="20"/>
        </w:rPr>
        <w:t>$40,000 in total sales</w:t>
      </w:r>
      <w:r>
        <w:rPr>
          <w:rFonts w:ascii="Tahoma" w:hAnsi="Tahoma" w:cs="Tahoma"/>
          <w:color w:val="242424"/>
          <w:sz w:val="20"/>
        </w:rPr>
        <w:t xml:space="preserve">! </w:t>
      </w:r>
      <w:r w:rsidRPr="00E43F51">
        <w:rPr>
          <w:rFonts w:ascii="Tahoma" w:hAnsi="Tahoma" w:cs="Tahoma"/>
          <w:color w:val="242424"/>
          <w:sz w:val="20"/>
        </w:rPr>
        <w:t>Twenty</w:t>
      </w:r>
      <w:r>
        <w:rPr>
          <w:rFonts w:ascii="Tahoma" w:hAnsi="Tahoma" w:cs="Tahoma"/>
          <w:color w:val="242424"/>
          <w:sz w:val="20"/>
        </w:rPr>
        <w:t>-ei</w:t>
      </w:r>
      <w:r w:rsidRPr="00E43F51">
        <w:rPr>
          <w:rFonts w:ascii="Tahoma" w:hAnsi="Tahoma" w:cs="Tahoma"/>
          <w:color w:val="242424"/>
          <w:sz w:val="20"/>
        </w:rPr>
        <w:t>ght</w:t>
      </w:r>
      <w:r>
        <w:rPr>
          <w:rFonts w:ascii="Tahoma" w:hAnsi="Tahoma" w:cs="Tahoma"/>
          <w:color w:val="242424"/>
          <w:sz w:val="20"/>
        </w:rPr>
        <w:t xml:space="preserve"> </w:t>
      </w:r>
      <w:r w:rsidRPr="00E43F51">
        <w:rPr>
          <w:rFonts w:ascii="Tahoma" w:hAnsi="Tahoma" w:cs="Tahoma"/>
          <w:color w:val="242424"/>
          <w:sz w:val="20"/>
        </w:rPr>
        <w:t>businesses generously contributed to cover printing and ad costs</w:t>
      </w:r>
      <w:r>
        <w:rPr>
          <w:rFonts w:ascii="Tahoma" w:hAnsi="Tahoma" w:cs="Tahoma"/>
          <w:color w:val="242424"/>
          <w:sz w:val="20"/>
        </w:rPr>
        <w:t xml:space="preserve">. After all expenses were </w:t>
      </w:r>
      <w:r w:rsidR="004B737C">
        <w:rPr>
          <w:rFonts w:ascii="Tahoma" w:hAnsi="Tahoma" w:cs="Tahoma"/>
          <w:color w:val="242424"/>
          <w:sz w:val="20"/>
        </w:rPr>
        <w:t>paid</w:t>
      </w:r>
      <w:r>
        <w:rPr>
          <w:rFonts w:ascii="Tahoma" w:hAnsi="Tahoma" w:cs="Tahoma"/>
          <w:color w:val="242424"/>
          <w:sz w:val="20"/>
        </w:rPr>
        <w:t>, $1,816.84 was donated to the Town of Wausau Fire Department.</w:t>
      </w:r>
      <w:r w:rsidRPr="00E43F51">
        <w:rPr>
          <w:rFonts w:ascii="Tahoma" w:hAnsi="Tahoma" w:cs="Tahoma"/>
          <w:color w:val="242424"/>
          <w:sz w:val="20"/>
        </w:rPr>
        <w:t xml:space="preserve"> </w:t>
      </w:r>
      <w:r>
        <w:rPr>
          <w:rFonts w:ascii="Tahoma" w:hAnsi="Tahoma" w:cs="Tahoma"/>
          <w:color w:val="242424"/>
          <w:sz w:val="20"/>
        </w:rPr>
        <w:t>The Cub S</w:t>
      </w:r>
      <w:r w:rsidRPr="00E43F51">
        <w:rPr>
          <w:rFonts w:ascii="Tahoma" w:hAnsi="Tahoma" w:cs="Tahoma"/>
          <w:color w:val="242424"/>
          <w:sz w:val="20"/>
        </w:rPr>
        <w:t>cout Pack 435 served food all three days and earned $2</w:t>
      </w:r>
      <w:r w:rsidR="005E4B74">
        <w:rPr>
          <w:rFonts w:ascii="Tahoma" w:hAnsi="Tahoma" w:cs="Tahoma"/>
          <w:color w:val="242424"/>
          <w:sz w:val="20"/>
        </w:rPr>
        <w:t>,</w:t>
      </w:r>
      <w:r w:rsidRPr="00E43F51">
        <w:rPr>
          <w:rFonts w:ascii="Tahoma" w:hAnsi="Tahoma" w:cs="Tahoma"/>
          <w:color w:val="242424"/>
          <w:sz w:val="20"/>
        </w:rPr>
        <w:t>500.00!  They appreciate your</w:t>
      </w:r>
      <w:r>
        <w:rPr>
          <w:rFonts w:ascii="Tahoma" w:hAnsi="Tahoma" w:cs="Tahoma"/>
          <w:color w:val="242424"/>
          <w:sz w:val="20"/>
        </w:rPr>
        <w:t xml:space="preserve"> </w:t>
      </w:r>
      <w:r w:rsidRPr="00E43F51">
        <w:rPr>
          <w:rFonts w:ascii="Tahoma" w:hAnsi="Tahoma" w:cs="Tahoma"/>
          <w:color w:val="242424"/>
          <w:sz w:val="20"/>
        </w:rPr>
        <w:t>patronage.</w:t>
      </w:r>
    </w:p>
    <w:p w14:paraId="1FE7E358" w14:textId="77777777" w:rsidR="00F37B86" w:rsidRPr="00E43F51" w:rsidRDefault="00F37B86" w:rsidP="00F37B86">
      <w:pPr>
        <w:shd w:val="clear" w:color="auto" w:fill="FFFFFF"/>
        <w:rPr>
          <w:rFonts w:ascii="Tahoma" w:hAnsi="Tahoma" w:cs="Tahoma"/>
          <w:color w:val="242424"/>
          <w:sz w:val="20"/>
        </w:rPr>
      </w:pPr>
    </w:p>
    <w:p w14:paraId="1E09659C" w14:textId="22E1C821" w:rsidR="00F37B86" w:rsidRDefault="00F37B86" w:rsidP="00F37B86">
      <w:pPr>
        <w:shd w:val="clear" w:color="auto" w:fill="FFFFFF"/>
        <w:rPr>
          <w:rFonts w:ascii="Tahoma" w:hAnsi="Tahoma" w:cs="Tahoma"/>
          <w:color w:val="242424"/>
          <w:sz w:val="20"/>
        </w:rPr>
      </w:pPr>
      <w:r w:rsidRPr="00E43F51">
        <w:rPr>
          <w:rFonts w:ascii="Tahoma" w:hAnsi="Tahoma" w:cs="Tahoma"/>
          <w:color w:val="242424"/>
          <w:sz w:val="20"/>
        </w:rPr>
        <w:t>The 2024 Rummage Sale Weekend will be held May 17, 18, &amp; 19.  We are in need of</w:t>
      </w:r>
      <w:r>
        <w:rPr>
          <w:rFonts w:ascii="Tahoma" w:hAnsi="Tahoma" w:cs="Tahoma"/>
          <w:color w:val="242424"/>
          <w:sz w:val="20"/>
        </w:rPr>
        <w:t xml:space="preserve"> </w:t>
      </w:r>
      <w:r w:rsidRPr="00E43F51">
        <w:rPr>
          <w:rFonts w:ascii="Tahoma" w:hAnsi="Tahoma" w:cs="Tahoma"/>
          <w:color w:val="242424"/>
          <w:sz w:val="20"/>
        </w:rPr>
        <w:t>a volunteer to help with social media and/or including the address lists, etc.</w:t>
      </w:r>
      <w:r>
        <w:rPr>
          <w:rFonts w:ascii="Tahoma" w:hAnsi="Tahoma" w:cs="Tahoma"/>
          <w:color w:val="242424"/>
          <w:sz w:val="20"/>
        </w:rPr>
        <w:t xml:space="preserve"> </w:t>
      </w:r>
      <w:r w:rsidRPr="00E43F51">
        <w:rPr>
          <w:rFonts w:ascii="Tahoma" w:hAnsi="Tahoma" w:cs="Tahoma"/>
          <w:color w:val="242424"/>
          <w:sz w:val="20"/>
        </w:rPr>
        <w:t>online. Please call Nancy @ 715</w:t>
      </w:r>
      <w:r>
        <w:rPr>
          <w:rFonts w:ascii="Tahoma" w:hAnsi="Tahoma" w:cs="Tahoma"/>
          <w:color w:val="242424"/>
          <w:sz w:val="20"/>
        </w:rPr>
        <w:t>/</w:t>
      </w:r>
      <w:r w:rsidRPr="00E43F51">
        <w:rPr>
          <w:rFonts w:ascii="Tahoma" w:hAnsi="Tahoma" w:cs="Tahoma"/>
          <w:color w:val="242424"/>
          <w:sz w:val="20"/>
        </w:rPr>
        <w:t xml:space="preserve">845-2699 or see Susan at Sunset Store if you </w:t>
      </w:r>
      <w:r w:rsidR="003E7ABE">
        <w:rPr>
          <w:rFonts w:ascii="Tahoma" w:hAnsi="Tahoma" w:cs="Tahoma"/>
          <w:color w:val="242424"/>
          <w:sz w:val="20"/>
        </w:rPr>
        <w:t>are interested</w:t>
      </w:r>
      <w:r w:rsidRPr="00E43F51">
        <w:rPr>
          <w:rFonts w:ascii="Tahoma" w:hAnsi="Tahoma" w:cs="Tahoma"/>
          <w:color w:val="242424"/>
          <w:sz w:val="20"/>
        </w:rPr>
        <w:t>!</w:t>
      </w:r>
    </w:p>
    <w:p w14:paraId="1F9288C4" w14:textId="2C99A6E8" w:rsidR="00111360" w:rsidRDefault="004B737C" w:rsidP="00F37B86">
      <w:pPr>
        <w:shd w:val="clear" w:color="auto" w:fill="FFFFFF"/>
        <w:rPr>
          <w:rFonts w:ascii="Tahoma" w:hAnsi="Tahoma" w:cs="Tahoma"/>
          <w:color w:val="242424"/>
          <w:sz w:val="20"/>
        </w:rPr>
      </w:pPr>
      <w:r>
        <w:rPr>
          <w:rFonts w:ascii="Tahoma" w:hAnsi="Tahoma" w:cs="Tahoma"/>
          <w:color w:val="242424"/>
          <w:sz w:val="20"/>
        </w:rPr>
        <w:t xml:space="preserve"> </w:t>
      </w:r>
    </w:p>
    <w:p w14:paraId="5509DB05" w14:textId="77777777" w:rsidR="00111360" w:rsidRDefault="00111360" w:rsidP="00111360">
      <w:pPr>
        <w:jc w:val="center"/>
        <w:rPr>
          <w:rFonts w:ascii="Tahoma" w:hAnsi="Tahoma" w:cs="Tahoma"/>
          <w:b/>
          <w:sz w:val="24"/>
          <w:szCs w:val="24"/>
        </w:rPr>
      </w:pPr>
      <w:r>
        <w:rPr>
          <w:rFonts w:ascii="Tahoma" w:hAnsi="Tahoma" w:cs="Tahoma"/>
          <w:b/>
          <w:sz w:val="24"/>
          <w:szCs w:val="24"/>
        </w:rPr>
        <w:t>WINTER IS JUST AROUND THE CORNER</w:t>
      </w:r>
    </w:p>
    <w:p w14:paraId="205B224B" w14:textId="61A455BD" w:rsidR="00D5091A" w:rsidRDefault="00111360" w:rsidP="00111360">
      <w:pPr>
        <w:rPr>
          <w:rFonts w:ascii="Tahoma" w:hAnsi="Tahoma" w:cs="Tahoma"/>
          <w:iCs/>
          <w:sz w:val="20"/>
        </w:rPr>
      </w:pPr>
      <w:r>
        <w:rPr>
          <w:rFonts w:ascii="Tahoma" w:hAnsi="Tahoma" w:cs="Tahoma"/>
          <w:sz w:val="20"/>
        </w:rPr>
        <w:t>Wi</w:t>
      </w:r>
      <w:r w:rsidRPr="00493296">
        <w:rPr>
          <w:rFonts w:ascii="Tahoma" w:hAnsi="Tahoma" w:cs="Tahoma"/>
          <w:sz w:val="20"/>
        </w:rPr>
        <w:t xml:space="preserve">th winter approaching, please be cautious when driving, watch for the snowplow, </w:t>
      </w:r>
      <w:r>
        <w:rPr>
          <w:rFonts w:ascii="Tahoma" w:hAnsi="Tahoma" w:cs="Tahoma"/>
          <w:sz w:val="20"/>
        </w:rPr>
        <w:t xml:space="preserve">keep your garbage dumpster off the road, </w:t>
      </w:r>
      <w:r w:rsidRPr="00493296">
        <w:rPr>
          <w:rFonts w:ascii="Tahoma" w:hAnsi="Tahoma" w:cs="Tahoma"/>
          <w:sz w:val="20"/>
        </w:rPr>
        <w:t xml:space="preserve">and avoid plowing snow across and into the road. </w:t>
      </w:r>
      <w:r w:rsidRPr="00CE0085">
        <w:rPr>
          <w:rFonts w:ascii="Tahoma" w:hAnsi="Tahoma" w:cs="Tahoma"/>
          <w:color w:val="000000"/>
          <w:sz w:val="20"/>
        </w:rPr>
        <w:t xml:space="preserve">The Town of Wausau Ordinance </w:t>
      </w:r>
      <w:r w:rsidRPr="00CE0085">
        <w:rPr>
          <w:rFonts w:ascii="Tahoma" w:hAnsi="Tahoma" w:cs="Tahoma"/>
          <w:sz w:val="20"/>
        </w:rPr>
        <w:t xml:space="preserve">Sec. 58.104: Depositing Snow Removal states: </w:t>
      </w:r>
      <w:r w:rsidRPr="00CE0085">
        <w:rPr>
          <w:rFonts w:ascii="Tahoma" w:hAnsi="Tahoma" w:cs="Tahoma"/>
          <w:i/>
          <w:sz w:val="20"/>
        </w:rPr>
        <w:t xml:space="preserve"> No person may push or deposit snow, or cause snow to be pushed or deposited from his/her own personal driveway or parking area into the public streets and/or alley or roadway. </w:t>
      </w:r>
      <w:r w:rsidRPr="002C185A">
        <w:rPr>
          <w:rFonts w:ascii="Tahoma" w:hAnsi="Tahoma" w:cs="Tahoma"/>
          <w:iCs/>
          <w:sz w:val="20"/>
        </w:rPr>
        <w:t xml:space="preserve">Plowing snow across the road can cause unsafe road conditions as well as slush/icy conditions. </w:t>
      </w:r>
      <w:r>
        <w:rPr>
          <w:rFonts w:ascii="Tahoma" w:hAnsi="Tahoma" w:cs="Tahoma"/>
          <w:iCs/>
          <w:sz w:val="20"/>
        </w:rPr>
        <w:t>To avoid receiving a fine, please refrain from plowing snow across the road</w:t>
      </w:r>
      <w:r w:rsidRPr="002C185A">
        <w:rPr>
          <w:rFonts w:ascii="Tahoma" w:hAnsi="Tahoma" w:cs="Tahoma"/>
          <w:iCs/>
          <w:sz w:val="20"/>
        </w:rPr>
        <w:t xml:space="preserve">. </w:t>
      </w:r>
    </w:p>
    <w:p w14:paraId="288B6C8B" w14:textId="38BE905A" w:rsidR="00660DB8" w:rsidRDefault="00660DB8" w:rsidP="00660DB8">
      <w:pPr>
        <w:pStyle w:val="xmsonormal"/>
        <w:shd w:val="clear" w:color="auto" w:fill="FFFFFF"/>
        <w:spacing w:before="0" w:beforeAutospacing="0" w:after="0" w:afterAutospacing="0"/>
        <w:jc w:val="center"/>
        <w:rPr>
          <w:rFonts w:ascii="Tahoma" w:hAnsi="Tahoma" w:cs="Tahoma"/>
          <w:b/>
          <w:bCs/>
          <w:color w:val="242424"/>
        </w:rPr>
      </w:pPr>
      <w:r w:rsidRPr="00660DB8">
        <w:rPr>
          <w:rFonts w:ascii="Tahoma" w:hAnsi="Tahoma" w:cs="Tahoma"/>
          <w:b/>
          <w:bCs/>
          <w:color w:val="242424"/>
        </w:rPr>
        <w:t>FIRE DEPARTMENT NEWS</w:t>
      </w:r>
    </w:p>
    <w:p w14:paraId="71A7AFC3" w14:textId="17572DEC" w:rsidR="002C77AE" w:rsidRPr="00660DB8" w:rsidRDefault="002C77AE" w:rsidP="00660DB8">
      <w:pPr>
        <w:pStyle w:val="xmsonormal"/>
        <w:shd w:val="clear" w:color="auto" w:fill="FFFFFF"/>
        <w:spacing w:before="0" w:beforeAutospacing="0" w:after="0" w:afterAutospacing="0"/>
        <w:jc w:val="center"/>
        <w:rPr>
          <w:rFonts w:ascii="Tahoma" w:hAnsi="Tahoma" w:cs="Tahoma"/>
          <w:b/>
          <w:bCs/>
          <w:color w:val="242424"/>
        </w:rPr>
      </w:pPr>
      <w:r>
        <w:rPr>
          <w:noProof/>
        </w:rPr>
        <w:drawing>
          <wp:inline distT="0" distB="0" distL="0" distR="0" wp14:anchorId="06897275" wp14:editId="13B3AEBA">
            <wp:extent cx="802328" cy="689168"/>
            <wp:effectExtent l="0" t="0" r="0" b="0"/>
            <wp:docPr id="1905678547" name="Picture 1" descr="A firefighter logo on a wa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5678547" name="Picture 1" descr="A firefighter logo on a wall&#10;&#10;Description automatically generated"/>
                    <pic:cNvPicPr/>
                  </pic:nvPicPr>
                  <pic:blipFill>
                    <a:blip r:embed="rId11"/>
                    <a:stretch>
                      <a:fillRect/>
                    </a:stretch>
                  </pic:blipFill>
                  <pic:spPr>
                    <a:xfrm>
                      <a:off x="0" y="0"/>
                      <a:ext cx="820809" cy="705043"/>
                    </a:xfrm>
                    <a:prstGeom prst="rect">
                      <a:avLst/>
                    </a:prstGeom>
                  </pic:spPr>
                </pic:pic>
              </a:graphicData>
            </a:graphic>
          </wp:inline>
        </w:drawing>
      </w:r>
    </w:p>
    <w:p w14:paraId="0154CC03" w14:textId="09E75D9E" w:rsidR="00660DB8" w:rsidRDefault="00660DB8" w:rsidP="00660DB8">
      <w:pPr>
        <w:rPr>
          <w:rFonts w:ascii="Tahoma" w:hAnsi="Tahoma" w:cs="Tahoma"/>
          <w:sz w:val="20"/>
        </w:rPr>
      </w:pPr>
      <w:r w:rsidRPr="00273650">
        <w:rPr>
          <w:rFonts w:ascii="Tahoma" w:hAnsi="Tahoma" w:cs="Tahoma"/>
          <w:sz w:val="20"/>
        </w:rPr>
        <w:t xml:space="preserve">Thank you to the Town of Wausau rummage sale group and sponsors that gave a donation </w:t>
      </w:r>
      <w:r w:rsidR="002C77AE">
        <w:rPr>
          <w:rFonts w:ascii="Tahoma" w:hAnsi="Tahoma" w:cs="Tahoma"/>
          <w:sz w:val="20"/>
        </w:rPr>
        <w:t xml:space="preserve">of $1,816.64 </w:t>
      </w:r>
      <w:r w:rsidRPr="00273650">
        <w:rPr>
          <w:rFonts w:ascii="Tahoma" w:hAnsi="Tahoma" w:cs="Tahoma"/>
          <w:sz w:val="20"/>
        </w:rPr>
        <w:t xml:space="preserve">to the </w:t>
      </w:r>
      <w:r>
        <w:rPr>
          <w:rFonts w:ascii="Tahoma" w:hAnsi="Tahoma" w:cs="Tahoma"/>
          <w:sz w:val="20"/>
        </w:rPr>
        <w:t>F</w:t>
      </w:r>
      <w:r w:rsidRPr="00273650">
        <w:rPr>
          <w:rFonts w:ascii="Tahoma" w:hAnsi="Tahoma" w:cs="Tahoma"/>
          <w:sz w:val="20"/>
        </w:rPr>
        <w:t xml:space="preserve">ire </w:t>
      </w:r>
      <w:r>
        <w:rPr>
          <w:rFonts w:ascii="Tahoma" w:hAnsi="Tahoma" w:cs="Tahoma"/>
          <w:sz w:val="20"/>
        </w:rPr>
        <w:t>D</w:t>
      </w:r>
      <w:r w:rsidRPr="00273650">
        <w:rPr>
          <w:rFonts w:ascii="Tahoma" w:hAnsi="Tahoma" w:cs="Tahoma"/>
          <w:sz w:val="20"/>
        </w:rPr>
        <w:t>epartment</w:t>
      </w:r>
      <w:r w:rsidR="002C77AE">
        <w:rPr>
          <w:rFonts w:ascii="Tahoma" w:hAnsi="Tahoma" w:cs="Tahoma"/>
          <w:sz w:val="20"/>
        </w:rPr>
        <w:t>.</w:t>
      </w:r>
    </w:p>
    <w:p w14:paraId="0AEB8F5B" w14:textId="77777777" w:rsidR="002C77AE" w:rsidRDefault="002C77AE" w:rsidP="00660DB8">
      <w:pPr>
        <w:rPr>
          <w:rFonts w:ascii="Tahoma" w:hAnsi="Tahoma" w:cs="Tahoma"/>
          <w:sz w:val="20"/>
        </w:rPr>
      </w:pPr>
    </w:p>
    <w:p w14:paraId="3375FC94" w14:textId="77777777" w:rsidR="005E4B74" w:rsidRDefault="00660DB8" w:rsidP="00660DB8">
      <w:pPr>
        <w:rPr>
          <w:rFonts w:ascii="Tahoma" w:hAnsi="Tahoma" w:cs="Tahoma"/>
          <w:sz w:val="20"/>
        </w:rPr>
      </w:pPr>
      <w:r w:rsidRPr="00273650">
        <w:rPr>
          <w:rFonts w:ascii="Tahoma" w:hAnsi="Tahoma" w:cs="Tahoma"/>
          <w:sz w:val="20"/>
        </w:rPr>
        <w:t>ARE YOU THINKING OF BURNING? If so, please check out the Town’s burning ordinance on the town website at https://townofwausau.com. It could cost you up to $500 if the Fire Department is called to your property for not following the ordinance. Legal burning permits are issued by the Town Only. Not by the DNR. For more information, and to obtain a permit contact Kyle Borchardt at 715</w:t>
      </w:r>
      <w:r w:rsidR="005E4B74">
        <w:rPr>
          <w:rFonts w:ascii="Tahoma" w:hAnsi="Tahoma" w:cs="Tahoma"/>
          <w:sz w:val="20"/>
        </w:rPr>
        <w:t>/</w:t>
      </w:r>
      <w:r w:rsidRPr="00273650">
        <w:rPr>
          <w:rFonts w:ascii="Tahoma" w:hAnsi="Tahoma" w:cs="Tahoma"/>
          <w:sz w:val="20"/>
        </w:rPr>
        <w:t>340</w:t>
      </w:r>
      <w:r w:rsidR="005E4B74">
        <w:rPr>
          <w:rFonts w:ascii="Tahoma" w:hAnsi="Tahoma" w:cs="Tahoma"/>
          <w:sz w:val="20"/>
        </w:rPr>
        <w:t>-</w:t>
      </w:r>
      <w:r w:rsidRPr="00273650">
        <w:rPr>
          <w:rFonts w:ascii="Tahoma" w:hAnsi="Tahoma" w:cs="Tahoma"/>
          <w:sz w:val="20"/>
        </w:rPr>
        <w:t xml:space="preserve">3561 or Ben Schlund at </w:t>
      </w:r>
    </w:p>
    <w:p w14:paraId="642C6C06" w14:textId="29A82A92" w:rsidR="00660DB8" w:rsidRDefault="00660DB8" w:rsidP="00660DB8">
      <w:pPr>
        <w:rPr>
          <w:rFonts w:ascii="Tahoma" w:hAnsi="Tahoma" w:cs="Tahoma"/>
          <w:sz w:val="20"/>
        </w:rPr>
      </w:pPr>
      <w:r w:rsidRPr="00273650">
        <w:rPr>
          <w:rFonts w:ascii="Tahoma" w:hAnsi="Tahoma" w:cs="Tahoma"/>
          <w:sz w:val="20"/>
        </w:rPr>
        <w:t>715</w:t>
      </w:r>
      <w:r w:rsidR="005E4B74">
        <w:rPr>
          <w:rFonts w:ascii="Tahoma" w:hAnsi="Tahoma" w:cs="Tahoma"/>
          <w:sz w:val="20"/>
        </w:rPr>
        <w:t>/</w:t>
      </w:r>
      <w:r w:rsidRPr="00273650">
        <w:rPr>
          <w:rFonts w:ascii="Tahoma" w:hAnsi="Tahoma" w:cs="Tahoma"/>
          <w:sz w:val="20"/>
        </w:rPr>
        <w:t>297</w:t>
      </w:r>
      <w:r w:rsidR="005E4B74">
        <w:rPr>
          <w:rFonts w:ascii="Tahoma" w:hAnsi="Tahoma" w:cs="Tahoma"/>
          <w:sz w:val="20"/>
        </w:rPr>
        <w:t>-</w:t>
      </w:r>
      <w:r w:rsidRPr="00273650">
        <w:rPr>
          <w:rFonts w:ascii="Tahoma" w:hAnsi="Tahoma" w:cs="Tahoma"/>
          <w:sz w:val="20"/>
        </w:rPr>
        <w:t>3396.</w:t>
      </w:r>
    </w:p>
    <w:p w14:paraId="55B49406" w14:textId="77777777" w:rsidR="00660DB8" w:rsidRPr="00273650" w:rsidRDefault="00660DB8" w:rsidP="00660DB8">
      <w:pPr>
        <w:rPr>
          <w:rFonts w:ascii="Tahoma" w:hAnsi="Tahoma" w:cs="Tahoma"/>
          <w:sz w:val="20"/>
        </w:rPr>
      </w:pPr>
    </w:p>
    <w:p w14:paraId="17391B7E" w14:textId="2953E751" w:rsidR="00660DB8" w:rsidRPr="00273650" w:rsidRDefault="00660DB8" w:rsidP="00660DB8">
      <w:pPr>
        <w:rPr>
          <w:rFonts w:ascii="Tahoma" w:hAnsi="Tahoma" w:cs="Tahoma"/>
          <w:sz w:val="20"/>
        </w:rPr>
      </w:pPr>
      <w:r w:rsidRPr="00273650">
        <w:rPr>
          <w:rFonts w:ascii="Tahoma" w:hAnsi="Tahoma" w:cs="Tahoma"/>
          <w:sz w:val="20"/>
        </w:rPr>
        <w:t xml:space="preserve">Just a reminder </w:t>
      </w:r>
      <w:r>
        <w:rPr>
          <w:rFonts w:ascii="Tahoma" w:hAnsi="Tahoma" w:cs="Tahoma"/>
          <w:sz w:val="20"/>
        </w:rPr>
        <w:t xml:space="preserve">that </w:t>
      </w:r>
      <w:r w:rsidRPr="00273650">
        <w:rPr>
          <w:rFonts w:ascii="Tahoma" w:hAnsi="Tahoma" w:cs="Tahoma"/>
          <w:sz w:val="20"/>
        </w:rPr>
        <w:t xml:space="preserve">you need to properly cancel a FALSE alarm with your home or business alarm system such as a fire or carbon monoxide alarm. The alarm company will need the code that you gave them. Your alarm company will call you at the number you provided. This may be an out of state number so please do not ignore it. Once you give the correct code, they will contact 911 to properly cancel the call. If you do not give them the correct code, the Fire Department will show up at your place. If you need to test your system, please call your alarm company to put the system in test mode to avoid the </w:t>
      </w:r>
      <w:r>
        <w:rPr>
          <w:rFonts w:ascii="Tahoma" w:hAnsi="Tahoma" w:cs="Tahoma"/>
          <w:sz w:val="20"/>
        </w:rPr>
        <w:t>F</w:t>
      </w:r>
      <w:r w:rsidRPr="00273650">
        <w:rPr>
          <w:rFonts w:ascii="Tahoma" w:hAnsi="Tahoma" w:cs="Tahoma"/>
          <w:sz w:val="20"/>
        </w:rPr>
        <w:t xml:space="preserve">ire </w:t>
      </w:r>
      <w:r>
        <w:rPr>
          <w:rFonts w:ascii="Tahoma" w:hAnsi="Tahoma" w:cs="Tahoma"/>
          <w:sz w:val="20"/>
        </w:rPr>
        <w:t>D</w:t>
      </w:r>
      <w:r w:rsidRPr="00273650">
        <w:rPr>
          <w:rFonts w:ascii="Tahoma" w:hAnsi="Tahoma" w:cs="Tahoma"/>
          <w:sz w:val="20"/>
        </w:rPr>
        <w:t xml:space="preserve">epartment from responding. </w:t>
      </w:r>
    </w:p>
    <w:p w14:paraId="65A2F031" w14:textId="77777777" w:rsidR="00660DB8" w:rsidRDefault="00660DB8" w:rsidP="00660DB8">
      <w:pPr>
        <w:rPr>
          <w:rFonts w:ascii="Tahoma" w:hAnsi="Tahoma" w:cs="Tahoma"/>
          <w:sz w:val="20"/>
        </w:rPr>
      </w:pPr>
    </w:p>
    <w:p w14:paraId="04E0672D" w14:textId="59A54923" w:rsidR="00660DB8" w:rsidRPr="00273650" w:rsidRDefault="00660DB8" w:rsidP="00660DB8">
      <w:pPr>
        <w:rPr>
          <w:rFonts w:ascii="Tahoma" w:hAnsi="Tahoma" w:cs="Tahoma"/>
          <w:sz w:val="20"/>
        </w:rPr>
      </w:pPr>
      <w:r w:rsidRPr="00273650">
        <w:rPr>
          <w:rFonts w:ascii="Tahoma" w:hAnsi="Tahoma" w:cs="Tahoma"/>
          <w:sz w:val="20"/>
        </w:rPr>
        <w:t>The Town of Wausau Volunteer Fire Department is always looking for volunteers to join the team as a first responder, firefighter, or both. Want to check out the department to see if this is something for you? We would love to have you come during a training and see what it’s all about. For more information, please contact Chief Kyle Borchardt 715</w:t>
      </w:r>
      <w:r w:rsidR="002C77AE">
        <w:rPr>
          <w:rFonts w:ascii="Tahoma" w:hAnsi="Tahoma" w:cs="Tahoma"/>
          <w:sz w:val="20"/>
        </w:rPr>
        <w:t>/</w:t>
      </w:r>
      <w:r w:rsidRPr="00273650">
        <w:rPr>
          <w:rFonts w:ascii="Tahoma" w:hAnsi="Tahoma" w:cs="Tahoma"/>
          <w:sz w:val="20"/>
        </w:rPr>
        <w:t>340-3561.</w:t>
      </w:r>
    </w:p>
    <w:p w14:paraId="339C292B" w14:textId="77777777" w:rsidR="00660DB8" w:rsidRDefault="00660DB8" w:rsidP="00660DB8">
      <w:pPr>
        <w:rPr>
          <w:rFonts w:ascii="Tahoma" w:hAnsi="Tahoma" w:cs="Tahoma"/>
          <w:sz w:val="20"/>
        </w:rPr>
      </w:pPr>
    </w:p>
    <w:p w14:paraId="2FE2D7E1" w14:textId="1655E25E" w:rsidR="00660DB8" w:rsidRDefault="00660DB8" w:rsidP="00660DB8">
      <w:pPr>
        <w:rPr>
          <w:rFonts w:ascii="Tahoma" w:hAnsi="Tahoma" w:cs="Tahoma"/>
          <w:sz w:val="20"/>
        </w:rPr>
      </w:pPr>
      <w:r w:rsidRPr="00273650">
        <w:rPr>
          <w:rFonts w:ascii="Tahoma" w:hAnsi="Tahoma" w:cs="Tahoma"/>
          <w:sz w:val="20"/>
        </w:rPr>
        <w:t xml:space="preserve">Thank you to all our sponsors and residents that continue to support our annual fundraiser. </w:t>
      </w:r>
      <w:r w:rsidR="00351698">
        <w:rPr>
          <w:rFonts w:ascii="Tahoma" w:hAnsi="Tahoma" w:cs="Tahoma"/>
          <w:sz w:val="20"/>
        </w:rPr>
        <w:t>Also,</w:t>
      </w:r>
      <w:r>
        <w:rPr>
          <w:rFonts w:ascii="Tahoma" w:hAnsi="Tahoma" w:cs="Tahoma"/>
          <w:sz w:val="20"/>
        </w:rPr>
        <w:t xml:space="preserve"> </w:t>
      </w:r>
      <w:r w:rsidRPr="00273650">
        <w:rPr>
          <w:rFonts w:ascii="Tahoma" w:hAnsi="Tahoma" w:cs="Tahoma"/>
          <w:sz w:val="20"/>
        </w:rPr>
        <w:t>to everyone who supports the Department, we appreciate all the backing and support we have received.</w:t>
      </w:r>
    </w:p>
    <w:p w14:paraId="01E28572" w14:textId="77777777" w:rsidR="004B737C" w:rsidRDefault="004B737C" w:rsidP="00660DB8">
      <w:pPr>
        <w:rPr>
          <w:rFonts w:ascii="Tahoma" w:hAnsi="Tahoma" w:cs="Tahoma"/>
          <w:sz w:val="20"/>
        </w:rPr>
      </w:pPr>
    </w:p>
    <w:p w14:paraId="7D2C8595" w14:textId="34F3A99E" w:rsidR="004B737C" w:rsidRDefault="004B737C" w:rsidP="002C77AE">
      <w:pPr>
        <w:jc w:val="center"/>
        <w:rPr>
          <w:rFonts w:ascii="Tahoma" w:hAnsi="Tahoma" w:cs="Tahoma"/>
          <w:b/>
          <w:bCs/>
          <w:sz w:val="24"/>
          <w:szCs w:val="24"/>
        </w:rPr>
      </w:pPr>
      <w:r w:rsidRPr="004B737C">
        <w:rPr>
          <w:rFonts w:ascii="Tahoma" w:hAnsi="Tahoma" w:cs="Tahoma"/>
          <w:b/>
          <w:bCs/>
          <w:sz w:val="24"/>
          <w:szCs w:val="24"/>
        </w:rPr>
        <w:t>ARE YOU ARE WALKER</w:t>
      </w:r>
      <w:r>
        <w:rPr>
          <w:rFonts w:ascii="Tahoma" w:hAnsi="Tahoma" w:cs="Tahoma"/>
          <w:b/>
          <w:bCs/>
          <w:sz w:val="24"/>
          <w:szCs w:val="24"/>
        </w:rPr>
        <w:t xml:space="preserve"> OR JOGGER</w:t>
      </w:r>
      <w:r w:rsidRPr="004B737C">
        <w:rPr>
          <w:rFonts w:ascii="Tahoma" w:hAnsi="Tahoma" w:cs="Tahoma"/>
          <w:b/>
          <w:bCs/>
          <w:sz w:val="24"/>
          <w:szCs w:val="24"/>
        </w:rPr>
        <w:t>?</w:t>
      </w:r>
    </w:p>
    <w:p w14:paraId="292E0E14" w14:textId="39A76028" w:rsidR="004B737C" w:rsidRPr="004B737C" w:rsidRDefault="004B737C" w:rsidP="004B737C">
      <w:pPr>
        <w:rPr>
          <w:rFonts w:ascii="Tahoma" w:hAnsi="Tahoma" w:cs="Tahoma"/>
          <w:sz w:val="20"/>
        </w:rPr>
      </w:pPr>
      <w:r>
        <w:rPr>
          <w:rFonts w:ascii="Tahoma" w:hAnsi="Tahoma" w:cs="Tahoma"/>
          <w:sz w:val="20"/>
        </w:rPr>
        <w:t>For your safety, it is highly recommended that you wear some type of reflective article when you walk or run so it is easier to see you, especially at dusk or dawn. Thanks for your cooperation.</w:t>
      </w:r>
    </w:p>
    <w:p w14:paraId="16189FF3" w14:textId="77777777" w:rsidR="00660DB8" w:rsidRDefault="00660DB8" w:rsidP="00660DB8">
      <w:pPr>
        <w:rPr>
          <w:rFonts w:ascii="Tahoma" w:hAnsi="Tahoma" w:cs="Tahoma"/>
          <w:sz w:val="20"/>
        </w:rPr>
      </w:pPr>
    </w:p>
    <w:p w14:paraId="697DE96F" w14:textId="3A8A6C76" w:rsidR="00BA3662" w:rsidRPr="00660DB8" w:rsidRDefault="00141B52" w:rsidP="00813E3A">
      <w:pPr>
        <w:rPr>
          <w:rFonts w:ascii="Tahoma" w:hAnsi="Tahoma" w:cs="Tahoma"/>
          <w:color w:val="000000"/>
          <w:sz w:val="20"/>
          <w:shd w:val="clear" w:color="auto" w:fill="FFFFFF"/>
        </w:rPr>
        <w:sectPr w:rsidR="00BA3662" w:rsidRPr="00660DB8" w:rsidSect="00414245">
          <w:headerReference w:type="default" r:id="rId12"/>
          <w:footerReference w:type="default" r:id="rId13"/>
          <w:pgSz w:w="12240" w:h="15840"/>
          <w:pgMar w:top="288" w:right="720" w:bottom="288" w:left="720" w:header="720" w:footer="720" w:gutter="0"/>
          <w:cols w:num="2" w:space="720"/>
          <w:docGrid w:linePitch="360"/>
        </w:sectPr>
      </w:pPr>
      <w:r w:rsidRPr="00141B52">
        <w:rPr>
          <w:rStyle w:val="normaltextrun"/>
          <w:rFonts w:ascii="Tahoma" w:hAnsi="Tahoma" w:cs="Tahoma"/>
          <w:noProof/>
          <w:color w:val="000000"/>
          <w:sz w:val="20"/>
          <w:shd w:val="clear" w:color="auto" w:fill="FFFFFF"/>
        </w:rPr>
        <w:lastRenderedPageBreak/>
        <mc:AlternateContent>
          <mc:Choice Requires="wps">
            <w:drawing>
              <wp:anchor distT="45720" distB="45720" distL="114300" distR="114300" simplePos="0" relativeHeight="251686912" behindDoc="0" locked="0" layoutInCell="1" allowOverlap="1" wp14:anchorId="585F89D7" wp14:editId="52BD55F4">
                <wp:simplePos x="0" y="0"/>
                <wp:positionH relativeFrom="margin">
                  <wp:align>right</wp:align>
                </wp:positionH>
                <wp:positionV relativeFrom="paragraph">
                  <wp:posOffset>635</wp:posOffset>
                </wp:positionV>
                <wp:extent cx="6800215" cy="853440"/>
                <wp:effectExtent l="0" t="0" r="19685" b="22860"/>
                <wp:wrapSquare wrapText="bothSides"/>
                <wp:docPr id="143299684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00215" cy="853440"/>
                        </a:xfrm>
                        <a:prstGeom prst="rect">
                          <a:avLst/>
                        </a:prstGeom>
                        <a:solidFill>
                          <a:srgbClr val="FFFFFF"/>
                        </a:solidFill>
                        <a:ln w="9525">
                          <a:solidFill>
                            <a:srgbClr val="000000"/>
                          </a:solidFill>
                          <a:miter lim="800000"/>
                          <a:headEnd/>
                          <a:tailEnd/>
                        </a:ln>
                      </wps:spPr>
                      <wps:txbx>
                        <w:txbxContent>
                          <w:p w14:paraId="6A40A9AD" w14:textId="75B64715" w:rsidR="00141B52" w:rsidRPr="00141B52" w:rsidRDefault="00141B52" w:rsidP="00141B52">
                            <w:pPr>
                              <w:jc w:val="center"/>
                              <w:rPr>
                                <w:rFonts w:ascii="Tahoma" w:hAnsi="Tahoma" w:cs="Tahoma"/>
                                <w:b/>
                                <w:bCs/>
                                <w:sz w:val="20"/>
                              </w:rPr>
                            </w:pPr>
                            <w:r w:rsidRPr="00141B52">
                              <w:rPr>
                                <w:rFonts w:ascii="Tahoma" w:hAnsi="Tahoma" w:cs="Tahoma"/>
                                <w:b/>
                                <w:bCs/>
                                <w:sz w:val="20"/>
                              </w:rPr>
                              <w:t>NOTICE OF PUBLIC BUDGET HEARING FOR TOWN OF WAUSAU, MARATHON COUNTY</w:t>
                            </w:r>
                          </w:p>
                          <w:p w14:paraId="74192704" w14:textId="3699512E" w:rsidR="00141B52" w:rsidRPr="00141B52" w:rsidRDefault="00141B52" w:rsidP="00141B52">
                            <w:pPr>
                              <w:rPr>
                                <w:rFonts w:ascii="Tahoma" w:hAnsi="Tahoma" w:cs="Tahoma"/>
                                <w:sz w:val="20"/>
                              </w:rPr>
                            </w:pPr>
                            <w:r w:rsidRPr="00141B52">
                              <w:rPr>
                                <w:rFonts w:ascii="Tahoma" w:hAnsi="Tahoma" w:cs="Tahoma"/>
                                <w:sz w:val="20"/>
                              </w:rPr>
                              <w:t xml:space="preserve">Notice is hereby given that on Monday, November 6, 2023, at 6:00 p.m. at the Town of Wausau Municipal Building, 161484 Cty. Rd. Z, Wausau, WI 54403 a Public Hearing on the proposed 2024 budget of the Town of Wausau, Marathon County, WI will be held. The proposed detailed budget is available online at </w:t>
                            </w:r>
                          </w:p>
                          <w:p w14:paraId="4D850AD9" w14:textId="0B7B00EE" w:rsidR="00141B52" w:rsidRPr="00141B52" w:rsidRDefault="00141B52" w:rsidP="00141B52">
                            <w:pPr>
                              <w:rPr>
                                <w:rFonts w:ascii="Tahoma" w:hAnsi="Tahoma" w:cs="Tahoma"/>
                                <w:sz w:val="20"/>
                              </w:rPr>
                            </w:pPr>
                            <w:r w:rsidRPr="00141B52">
                              <w:rPr>
                                <w:rFonts w:ascii="Tahoma" w:hAnsi="Tahoma" w:cs="Tahoma"/>
                                <w:sz w:val="20"/>
                                <w:u w:val="single"/>
                              </w:rPr>
                              <w:t>http:/www.townofwausau.com</w:t>
                            </w:r>
                            <w:r w:rsidRPr="00141B52">
                              <w:rPr>
                                <w:rFonts w:ascii="Tahoma" w:hAnsi="Tahoma" w:cs="Tahoma"/>
                                <w:sz w:val="20"/>
                              </w:rPr>
                              <w:t xml:space="preserve"> Dated this 20</w:t>
                            </w:r>
                            <w:r w:rsidRPr="00141B52">
                              <w:rPr>
                                <w:rFonts w:ascii="Tahoma" w:hAnsi="Tahoma" w:cs="Tahoma"/>
                                <w:sz w:val="20"/>
                                <w:vertAlign w:val="superscript"/>
                              </w:rPr>
                              <w:t>th</w:t>
                            </w:r>
                            <w:r w:rsidRPr="00141B52">
                              <w:rPr>
                                <w:rFonts w:ascii="Tahoma" w:hAnsi="Tahoma" w:cs="Tahoma"/>
                                <w:sz w:val="20"/>
                              </w:rPr>
                              <w:t xml:space="preserve"> day of October 2023</w:t>
                            </w:r>
                            <w:r>
                              <w:rPr>
                                <w:rFonts w:ascii="Tahoma" w:hAnsi="Tahoma" w:cs="Tahoma"/>
                                <w:sz w:val="20"/>
                              </w:rPr>
                              <w:t xml:space="preserve">. </w:t>
                            </w:r>
                            <w:r w:rsidRPr="00141B52">
                              <w:rPr>
                                <w:rFonts w:ascii="Tahoma" w:hAnsi="Tahoma" w:cs="Tahoma"/>
                                <w:sz w:val="20"/>
                              </w:rPr>
                              <w:t>By: Cynthia L Worden,</w:t>
                            </w:r>
                            <w:r>
                              <w:rPr>
                                <w:rFonts w:ascii="Tahoma" w:hAnsi="Tahoma" w:cs="Tahoma"/>
                                <w:sz w:val="20"/>
                              </w:rPr>
                              <w:t xml:space="preserve"> </w:t>
                            </w:r>
                            <w:r w:rsidRPr="00141B52">
                              <w:rPr>
                                <w:rFonts w:ascii="Tahoma" w:hAnsi="Tahoma" w:cs="Tahoma"/>
                                <w:sz w:val="20"/>
                              </w:rPr>
                              <w:t>Town of Wausau</w:t>
                            </w:r>
                            <w:r>
                              <w:rPr>
                                <w:rFonts w:ascii="Tahoma" w:hAnsi="Tahoma" w:cs="Tahoma"/>
                                <w:sz w:val="20"/>
                              </w:rPr>
                              <w:t xml:space="preserve"> Clerk</w:t>
                            </w:r>
                          </w:p>
                          <w:p w14:paraId="42C31266" w14:textId="2F34E58E" w:rsidR="00141B52" w:rsidRDefault="00141B52"/>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585F89D7" id="_x0000_t202" coordsize="21600,21600" o:spt="202" path="m,l,21600r21600,l21600,xe">
                <v:stroke joinstyle="miter"/>
                <v:path gradientshapeok="t" o:connecttype="rect"/>
              </v:shapetype>
              <v:shape id="Text Box 2" o:spid="_x0000_s1026" type="#_x0000_t202" style="position:absolute;margin-left:484.25pt;margin-top:.05pt;width:535.45pt;height:67.2pt;z-index:251686912;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">
                <v:textbox>
                  <w:txbxContent>
                    <w:p w14:paraId="6A40A9AD" w14:textId="75B64715" w:rsidR="00141B52" w:rsidRPr="00141B52" w:rsidRDefault="00141B52" w:rsidP="00141B52">
                      <w:pPr>
                        <w:jc w:val="center"/>
                        <w:rPr>
                          <w:rFonts w:ascii="Tahoma" w:hAnsi="Tahoma" w:cs="Tahoma"/>
                          <w:b/>
                          <w:bCs/>
                          <w:sz w:val="20"/>
                        </w:rPr>
                      </w:pPr>
                      <w:r w:rsidRPr="00141B52">
                        <w:rPr>
                          <w:rFonts w:ascii="Tahoma" w:hAnsi="Tahoma" w:cs="Tahoma"/>
                          <w:b/>
                          <w:bCs/>
                          <w:sz w:val="20"/>
                        </w:rPr>
                        <w:t>NOTICE OF PUBLIC BUDGET HEARING FOR TOWN OF WAUSAU, MARATHON COUNTY</w:t>
                      </w:r>
                    </w:p>
                    <w:p w14:paraId="74192704" w14:textId="3699512E" w:rsidR="00141B52" w:rsidRPr="00141B52" w:rsidRDefault="00141B52" w:rsidP="00141B52">
                      <w:pPr>
                        <w:rPr>
                          <w:rFonts w:ascii="Tahoma" w:hAnsi="Tahoma" w:cs="Tahoma"/>
                          <w:sz w:val="20"/>
                        </w:rPr>
                      </w:pPr>
                      <w:r w:rsidRPr="00141B52">
                        <w:rPr>
                          <w:rFonts w:ascii="Tahoma" w:hAnsi="Tahoma" w:cs="Tahoma"/>
                          <w:sz w:val="20"/>
                        </w:rPr>
                        <w:t xml:space="preserve">Notice is hereby given that on Monday, November 6, 2023, at 6:00 p.m. at the Town of Wausau Municipal Building, 161484 Cty. Rd. Z, Wausau, WI 54403 a Public Hearing on the proposed 2024 budget of the Town of Wausau, Marathon County, WI will be held. The proposed detailed budget is available online at </w:t>
                      </w:r>
                    </w:p>
                    <w:p w14:paraId="4D850AD9" w14:textId="0B7B00EE" w:rsidR="00141B52" w:rsidRPr="00141B52" w:rsidRDefault="00141B52" w:rsidP="00141B52">
                      <w:pPr>
                        <w:rPr>
                          <w:rFonts w:ascii="Tahoma" w:hAnsi="Tahoma" w:cs="Tahoma"/>
                          <w:sz w:val="20"/>
                        </w:rPr>
                      </w:pPr>
                      <w:r w:rsidRPr="00141B52">
                        <w:rPr>
                          <w:rFonts w:ascii="Tahoma" w:hAnsi="Tahoma" w:cs="Tahoma"/>
                          <w:sz w:val="20"/>
                          <w:u w:val="single"/>
                        </w:rPr>
                        <w:t>http:/www.townofwausau.com</w:t>
                      </w:r>
                      <w:r w:rsidRPr="00141B52">
                        <w:rPr>
                          <w:rFonts w:ascii="Tahoma" w:hAnsi="Tahoma" w:cs="Tahoma"/>
                          <w:sz w:val="20"/>
                        </w:rPr>
                        <w:t xml:space="preserve"> Dated this 20</w:t>
                      </w:r>
                      <w:r w:rsidRPr="00141B52">
                        <w:rPr>
                          <w:rFonts w:ascii="Tahoma" w:hAnsi="Tahoma" w:cs="Tahoma"/>
                          <w:sz w:val="20"/>
                          <w:vertAlign w:val="superscript"/>
                        </w:rPr>
                        <w:t>th</w:t>
                      </w:r>
                      <w:r w:rsidRPr="00141B52">
                        <w:rPr>
                          <w:rFonts w:ascii="Tahoma" w:hAnsi="Tahoma" w:cs="Tahoma"/>
                          <w:sz w:val="20"/>
                        </w:rPr>
                        <w:t xml:space="preserve"> day of October 2023</w:t>
                      </w:r>
                      <w:r>
                        <w:rPr>
                          <w:rFonts w:ascii="Tahoma" w:hAnsi="Tahoma" w:cs="Tahoma"/>
                          <w:sz w:val="20"/>
                        </w:rPr>
                        <w:t xml:space="preserve">. </w:t>
                      </w:r>
                      <w:r w:rsidRPr="00141B52">
                        <w:rPr>
                          <w:rFonts w:ascii="Tahoma" w:hAnsi="Tahoma" w:cs="Tahoma"/>
                          <w:sz w:val="20"/>
                        </w:rPr>
                        <w:t>By: Cynthia L Worden,</w:t>
                      </w:r>
                      <w:r>
                        <w:rPr>
                          <w:rFonts w:ascii="Tahoma" w:hAnsi="Tahoma" w:cs="Tahoma"/>
                          <w:sz w:val="20"/>
                        </w:rPr>
                        <w:t xml:space="preserve"> </w:t>
                      </w:r>
                      <w:r w:rsidRPr="00141B52">
                        <w:rPr>
                          <w:rFonts w:ascii="Tahoma" w:hAnsi="Tahoma" w:cs="Tahoma"/>
                          <w:sz w:val="20"/>
                        </w:rPr>
                        <w:t>Town of Wausau</w:t>
                      </w:r>
                      <w:r>
                        <w:rPr>
                          <w:rFonts w:ascii="Tahoma" w:hAnsi="Tahoma" w:cs="Tahoma"/>
                          <w:sz w:val="20"/>
                        </w:rPr>
                        <w:t xml:space="preserve"> Clerk</w:t>
                      </w:r>
                    </w:p>
                    <w:p w14:paraId="42C31266" w14:textId="2F34E58E" w:rsidR="00141B52" w:rsidRDefault="00141B52"/>
                  </w:txbxContent>
                </v:textbox>
                <w10:wrap type="square" anchorx="margin"/>
              </v:shape>
            </w:pict>
          </mc:Fallback>
        </mc:AlternateContent>
      </w:r>
    </w:p>
    <w:p w14:paraId="1E714355" w14:textId="795F3E2B" w:rsidR="006E4D61" w:rsidRDefault="006E4D61" w:rsidP="001B29AF">
      <w:pPr>
        <w:sectPr w:rsidR="006E4D61" w:rsidSect="006E4D61">
          <w:type w:val="continuous"/>
          <w:pgSz w:w="12240" w:h="15840"/>
          <w:pgMar w:top="288" w:right="720" w:bottom="288" w:left="720" w:header="720" w:footer="720" w:gutter="0"/>
          <w:cols w:space="720"/>
          <w:docGrid w:linePitch="360"/>
        </w:sectPr>
      </w:pPr>
    </w:p>
    <w:tbl>
      <w:tblPr>
        <w:tblW w:w="8576" w:type="dxa"/>
        <w:jc w:val="center"/>
        <w:tblLook w:val="04A0" w:firstRow="1" w:lastRow="0" w:firstColumn="1" w:lastColumn="0" w:noHBand="0" w:noVBand="1"/>
      </w:tblPr>
      <w:tblGrid>
        <w:gridCol w:w="3140"/>
        <w:gridCol w:w="1805"/>
        <w:gridCol w:w="2191"/>
        <w:gridCol w:w="1440"/>
      </w:tblGrid>
      <w:tr w:rsidR="00F37B86" w:rsidRPr="00F37B86" w14:paraId="5A9E5660" w14:textId="77777777" w:rsidTr="00141B52">
        <w:trPr>
          <w:trHeight w:val="629"/>
          <w:jc w:val="center"/>
        </w:trPr>
        <w:tc>
          <w:tcPr>
            <w:tcW w:w="31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35C9E1B" w14:textId="77777777" w:rsidR="00F37B86" w:rsidRPr="00F37B86" w:rsidRDefault="00F37B86" w:rsidP="00F37B86">
            <w:pPr>
              <w:overflowPunct/>
              <w:autoSpaceDE/>
              <w:autoSpaceDN/>
              <w:adjustRightInd/>
              <w:textAlignment w:val="auto"/>
              <w:rPr>
                <w:rFonts w:ascii="Calibri" w:hAnsi="Calibri" w:cs="Calibri"/>
                <w:color w:val="000000"/>
                <w:sz w:val="22"/>
                <w:szCs w:val="22"/>
              </w:rPr>
            </w:pPr>
            <w:r w:rsidRPr="00F37B86">
              <w:rPr>
                <w:rFonts w:ascii="Calibri" w:hAnsi="Calibri" w:cs="Calibri"/>
                <w:color w:val="000000"/>
                <w:sz w:val="22"/>
                <w:szCs w:val="22"/>
              </w:rPr>
              <w:t> </w:t>
            </w:r>
          </w:p>
        </w:tc>
        <w:tc>
          <w:tcPr>
            <w:tcW w:w="1805" w:type="dxa"/>
            <w:tcBorders>
              <w:top w:val="single" w:sz="4" w:space="0" w:color="auto"/>
              <w:left w:val="nil"/>
              <w:bottom w:val="single" w:sz="4" w:space="0" w:color="auto"/>
              <w:right w:val="single" w:sz="4" w:space="0" w:color="auto"/>
            </w:tcBorders>
            <w:shd w:val="clear" w:color="auto" w:fill="auto"/>
            <w:noWrap/>
            <w:hideMark/>
          </w:tcPr>
          <w:p w14:paraId="132A3433" w14:textId="77777777" w:rsidR="00F37B86" w:rsidRPr="00F37B86" w:rsidRDefault="00F37B86" w:rsidP="00F37B86">
            <w:pPr>
              <w:overflowPunct/>
              <w:autoSpaceDE/>
              <w:autoSpaceDN/>
              <w:adjustRightInd/>
              <w:jc w:val="center"/>
              <w:textAlignment w:val="auto"/>
              <w:rPr>
                <w:rFonts w:ascii="Calibri" w:hAnsi="Calibri" w:cs="Calibri"/>
                <w:b/>
                <w:bCs/>
                <w:color w:val="000000"/>
                <w:sz w:val="22"/>
                <w:szCs w:val="22"/>
              </w:rPr>
            </w:pPr>
            <w:r w:rsidRPr="00F37B86">
              <w:rPr>
                <w:rFonts w:ascii="Calibri" w:hAnsi="Calibri" w:cs="Calibri"/>
                <w:b/>
                <w:bCs/>
                <w:color w:val="000000"/>
                <w:sz w:val="22"/>
                <w:szCs w:val="22"/>
              </w:rPr>
              <w:t>2023 Budget</w:t>
            </w:r>
          </w:p>
        </w:tc>
        <w:tc>
          <w:tcPr>
            <w:tcW w:w="2191" w:type="dxa"/>
            <w:tcBorders>
              <w:top w:val="single" w:sz="4" w:space="0" w:color="auto"/>
              <w:left w:val="nil"/>
              <w:bottom w:val="single" w:sz="4" w:space="0" w:color="auto"/>
              <w:right w:val="single" w:sz="4" w:space="0" w:color="auto"/>
            </w:tcBorders>
            <w:shd w:val="clear" w:color="auto" w:fill="auto"/>
            <w:hideMark/>
          </w:tcPr>
          <w:p w14:paraId="55213974" w14:textId="77777777" w:rsidR="00F37B86" w:rsidRPr="00F37B86" w:rsidRDefault="00F37B86" w:rsidP="00F37B86">
            <w:pPr>
              <w:overflowPunct/>
              <w:autoSpaceDE/>
              <w:autoSpaceDN/>
              <w:adjustRightInd/>
              <w:jc w:val="center"/>
              <w:textAlignment w:val="auto"/>
              <w:rPr>
                <w:rFonts w:ascii="Calibri" w:hAnsi="Calibri" w:cs="Calibri"/>
                <w:b/>
                <w:bCs/>
                <w:color w:val="000000"/>
                <w:sz w:val="22"/>
                <w:szCs w:val="22"/>
              </w:rPr>
            </w:pPr>
            <w:r w:rsidRPr="00F37B86">
              <w:rPr>
                <w:rFonts w:ascii="Calibri" w:hAnsi="Calibri" w:cs="Calibri"/>
                <w:b/>
                <w:bCs/>
                <w:color w:val="000000"/>
                <w:sz w:val="22"/>
                <w:szCs w:val="22"/>
              </w:rPr>
              <w:t>2024 Proposed Budget</w:t>
            </w:r>
          </w:p>
        </w:tc>
        <w:tc>
          <w:tcPr>
            <w:tcW w:w="1440" w:type="dxa"/>
            <w:tcBorders>
              <w:top w:val="single" w:sz="4" w:space="0" w:color="auto"/>
              <w:left w:val="nil"/>
              <w:bottom w:val="single" w:sz="4" w:space="0" w:color="auto"/>
              <w:right w:val="single" w:sz="4" w:space="0" w:color="auto"/>
            </w:tcBorders>
            <w:shd w:val="clear" w:color="auto" w:fill="auto"/>
            <w:noWrap/>
            <w:hideMark/>
          </w:tcPr>
          <w:p w14:paraId="76A6086E" w14:textId="77777777" w:rsidR="00F37B86" w:rsidRPr="00F37B86" w:rsidRDefault="00F37B86" w:rsidP="00F37B86">
            <w:pPr>
              <w:overflowPunct/>
              <w:autoSpaceDE/>
              <w:autoSpaceDN/>
              <w:adjustRightInd/>
              <w:jc w:val="center"/>
              <w:textAlignment w:val="auto"/>
              <w:rPr>
                <w:rFonts w:ascii="Calibri" w:hAnsi="Calibri" w:cs="Calibri"/>
                <w:b/>
                <w:bCs/>
                <w:color w:val="000000"/>
                <w:sz w:val="22"/>
                <w:szCs w:val="22"/>
              </w:rPr>
            </w:pPr>
            <w:r w:rsidRPr="00F37B86">
              <w:rPr>
                <w:rFonts w:ascii="Calibri" w:hAnsi="Calibri" w:cs="Calibri"/>
                <w:b/>
                <w:bCs/>
                <w:color w:val="000000"/>
                <w:sz w:val="22"/>
                <w:szCs w:val="22"/>
              </w:rPr>
              <w:t>% change</w:t>
            </w:r>
          </w:p>
        </w:tc>
      </w:tr>
      <w:tr w:rsidR="00F37B86" w:rsidRPr="00F37B86" w14:paraId="4F3A4879" w14:textId="77777777" w:rsidTr="00141B52">
        <w:trPr>
          <w:trHeight w:val="288"/>
          <w:jc w:val="center"/>
        </w:trPr>
        <w:tc>
          <w:tcPr>
            <w:tcW w:w="3140" w:type="dxa"/>
            <w:tcBorders>
              <w:top w:val="nil"/>
              <w:left w:val="single" w:sz="4" w:space="0" w:color="auto"/>
              <w:bottom w:val="single" w:sz="4" w:space="0" w:color="auto"/>
              <w:right w:val="single" w:sz="4" w:space="0" w:color="auto"/>
            </w:tcBorders>
            <w:shd w:val="clear" w:color="auto" w:fill="auto"/>
            <w:noWrap/>
            <w:vAlign w:val="bottom"/>
            <w:hideMark/>
          </w:tcPr>
          <w:p w14:paraId="076488CE" w14:textId="77777777" w:rsidR="00F37B86" w:rsidRPr="00F37B86" w:rsidRDefault="00F37B86" w:rsidP="00F37B86">
            <w:pPr>
              <w:overflowPunct/>
              <w:autoSpaceDE/>
              <w:autoSpaceDN/>
              <w:adjustRightInd/>
              <w:textAlignment w:val="auto"/>
              <w:rPr>
                <w:rFonts w:ascii="Calibri" w:hAnsi="Calibri" w:cs="Calibri"/>
                <w:b/>
                <w:bCs/>
                <w:color w:val="000000"/>
                <w:sz w:val="22"/>
                <w:szCs w:val="22"/>
              </w:rPr>
            </w:pPr>
            <w:r w:rsidRPr="00F37B86">
              <w:rPr>
                <w:rFonts w:ascii="Calibri" w:hAnsi="Calibri" w:cs="Calibri"/>
                <w:b/>
                <w:bCs/>
                <w:color w:val="000000"/>
                <w:sz w:val="22"/>
                <w:szCs w:val="22"/>
              </w:rPr>
              <w:t>Revenue:</w:t>
            </w:r>
          </w:p>
        </w:tc>
        <w:tc>
          <w:tcPr>
            <w:tcW w:w="1805" w:type="dxa"/>
            <w:tcBorders>
              <w:top w:val="nil"/>
              <w:left w:val="nil"/>
              <w:bottom w:val="single" w:sz="4" w:space="0" w:color="auto"/>
              <w:right w:val="single" w:sz="4" w:space="0" w:color="auto"/>
            </w:tcBorders>
            <w:shd w:val="clear" w:color="auto" w:fill="auto"/>
            <w:noWrap/>
            <w:vAlign w:val="bottom"/>
            <w:hideMark/>
          </w:tcPr>
          <w:p w14:paraId="36E0F7D7" w14:textId="77777777" w:rsidR="00F37B86" w:rsidRPr="00F37B86" w:rsidRDefault="00F37B86" w:rsidP="00F37B86">
            <w:pPr>
              <w:overflowPunct/>
              <w:autoSpaceDE/>
              <w:autoSpaceDN/>
              <w:adjustRightInd/>
              <w:textAlignment w:val="auto"/>
              <w:rPr>
                <w:rFonts w:ascii="Calibri" w:hAnsi="Calibri" w:cs="Calibri"/>
                <w:color w:val="000000"/>
                <w:sz w:val="22"/>
                <w:szCs w:val="22"/>
              </w:rPr>
            </w:pPr>
            <w:r w:rsidRPr="00F37B86">
              <w:rPr>
                <w:rFonts w:ascii="Calibri" w:hAnsi="Calibri" w:cs="Calibri"/>
                <w:color w:val="000000"/>
                <w:sz w:val="22"/>
                <w:szCs w:val="22"/>
              </w:rPr>
              <w:t> </w:t>
            </w:r>
          </w:p>
        </w:tc>
        <w:tc>
          <w:tcPr>
            <w:tcW w:w="2191" w:type="dxa"/>
            <w:tcBorders>
              <w:top w:val="nil"/>
              <w:left w:val="nil"/>
              <w:bottom w:val="single" w:sz="4" w:space="0" w:color="auto"/>
              <w:right w:val="single" w:sz="4" w:space="0" w:color="auto"/>
            </w:tcBorders>
            <w:shd w:val="clear" w:color="auto" w:fill="auto"/>
            <w:noWrap/>
            <w:vAlign w:val="bottom"/>
            <w:hideMark/>
          </w:tcPr>
          <w:p w14:paraId="6F90C500" w14:textId="77777777" w:rsidR="00F37B86" w:rsidRPr="00F37B86" w:rsidRDefault="00F37B86" w:rsidP="00F37B86">
            <w:pPr>
              <w:overflowPunct/>
              <w:autoSpaceDE/>
              <w:autoSpaceDN/>
              <w:adjustRightInd/>
              <w:textAlignment w:val="auto"/>
              <w:rPr>
                <w:rFonts w:ascii="Calibri" w:hAnsi="Calibri" w:cs="Calibri"/>
                <w:color w:val="000000"/>
                <w:sz w:val="22"/>
                <w:szCs w:val="22"/>
              </w:rPr>
            </w:pPr>
            <w:r w:rsidRPr="00F37B86">
              <w:rPr>
                <w:rFonts w:ascii="Calibri" w:hAnsi="Calibri" w:cs="Calibri"/>
                <w:color w:val="000000"/>
                <w:sz w:val="22"/>
                <w:szCs w:val="22"/>
              </w:rPr>
              <w:t> </w:t>
            </w:r>
          </w:p>
        </w:tc>
        <w:tc>
          <w:tcPr>
            <w:tcW w:w="1440" w:type="dxa"/>
            <w:tcBorders>
              <w:top w:val="nil"/>
              <w:left w:val="nil"/>
              <w:bottom w:val="single" w:sz="4" w:space="0" w:color="auto"/>
              <w:right w:val="single" w:sz="4" w:space="0" w:color="auto"/>
            </w:tcBorders>
            <w:shd w:val="clear" w:color="auto" w:fill="auto"/>
            <w:noWrap/>
            <w:vAlign w:val="bottom"/>
            <w:hideMark/>
          </w:tcPr>
          <w:p w14:paraId="1FE27F4C" w14:textId="77777777" w:rsidR="00F37B86" w:rsidRPr="00F37B86" w:rsidRDefault="00F37B86" w:rsidP="00F37B86">
            <w:pPr>
              <w:overflowPunct/>
              <w:autoSpaceDE/>
              <w:autoSpaceDN/>
              <w:adjustRightInd/>
              <w:textAlignment w:val="auto"/>
              <w:rPr>
                <w:rFonts w:ascii="Calibri" w:hAnsi="Calibri" w:cs="Calibri"/>
                <w:color w:val="000000"/>
                <w:sz w:val="22"/>
                <w:szCs w:val="22"/>
              </w:rPr>
            </w:pPr>
            <w:r w:rsidRPr="00F37B86">
              <w:rPr>
                <w:rFonts w:ascii="Calibri" w:hAnsi="Calibri" w:cs="Calibri"/>
                <w:color w:val="000000"/>
                <w:sz w:val="22"/>
                <w:szCs w:val="22"/>
              </w:rPr>
              <w:t> </w:t>
            </w:r>
          </w:p>
        </w:tc>
      </w:tr>
      <w:tr w:rsidR="00F37B86" w:rsidRPr="00F37B86" w14:paraId="56921CDF" w14:textId="77777777" w:rsidTr="00141B52">
        <w:trPr>
          <w:trHeight w:val="288"/>
          <w:jc w:val="center"/>
        </w:trPr>
        <w:tc>
          <w:tcPr>
            <w:tcW w:w="3140" w:type="dxa"/>
            <w:tcBorders>
              <w:top w:val="nil"/>
              <w:left w:val="single" w:sz="4" w:space="0" w:color="auto"/>
              <w:bottom w:val="single" w:sz="4" w:space="0" w:color="auto"/>
              <w:right w:val="single" w:sz="4" w:space="0" w:color="auto"/>
            </w:tcBorders>
            <w:shd w:val="clear" w:color="auto" w:fill="auto"/>
            <w:noWrap/>
            <w:vAlign w:val="bottom"/>
            <w:hideMark/>
          </w:tcPr>
          <w:p w14:paraId="09FB16D6" w14:textId="77777777" w:rsidR="00F37B86" w:rsidRPr="00F37B86" w:rsidRDefault="00F37B86" w:rsidP="00F37B86">
            <w:pPr>
              <w:overflowPunct/>
              <w:autoSpaceDE/>
              <w:autoSpaceDN/>
              <w:adjustRightInd/>
              <w:textAlignment w:val="auto"/>
              <w:rPr>
                <w:rFonts w:ascii="Calibri" w:hAnsi="Calibri" w:cs="Calibri"/>
                <w:color w:val="000000"/>
                <w:sz w:val="22"/>
                <w:szCs w:val="22"/>
              </w:rPr>
            </w:pPr>
            <w:r w:rsidRPr="00F37B86">
              <w:rPr>
                <w:rFonts w:ascii="Calibri" w:hAnsi="Calibri" w:cs="Calibri"/>
                <w:color w:val="000000"/>
                <w:sz w:val="22"/>
                <w:szCs w:val="22"/>
              </w:rPr>
              <w:t>Taxes</w:t>
            </w:r>
          </w:p>
        </w:tc>
        <w:tc>
          <w:tcPr>
            <w:tcW w:w="1805" w:type="dxa"/>
            <w:tcBorders>
              <w:top w:val="nil"/>
              <w:left w:val="nil"/>
              <w:bottom w:val="single" w:sz="4" w:space="0" w:color="auto"/>
              <w:right w:val="single" w:sz="4" w:space="0" w:color="auto"/>
            </w:tcBorders>
            <w:shd w:val="clear" w:color="auto" w:fill="auto"/>
            <w:noWrap/>
            <w:vAlign w:val="bottom"/>
            <w:hideMark/>
          </w:tcPr>
          <w:p w14:paraId="00A7D129" w14:textId="77777777" w:rsidR="00F37B86" w:rsidRPr="00F37B86" w:rsidRDefault="00F37B86" w:rsidP="00F37B86">
            <w:pPr>
              <w:overflowPunct/>
              <w:autoSpaceDE/>
              <w:autoSpaceDN/>
              <w:adjustRightInd/>
              <w:jc w:val="right"/>
              <w:textAlignment w:val="auto"/>
              <w:rPr>
                <w:rFonts w:ascii="Calibri" w:hAnsi="Calibri" w:cs="Calibri"/>
                <w:color w:val="000000"/>
                <w:sz w:val="22"/>
                <w:szCs w:val="22"/>
              </w:rPr>
            </w:pPr>
            <w:r w:rsidRPr="00F37B86">
              <w:rPr>
                <w:rFonts w:ascii="Calibri" w:hAnsi="Calibri" w:cs="Calibri"/>
                <w:color w:val="000000"/>
                <w:sz w:val="22"/>
                <w:szCs w:val="22"/>
              </w:rPr>
              <w:t>$702,435.00</w:t>
            </w:r>
          </w:p>
        </w:tc>
        <w:tc>
          <w:tcPr>
            <w:tcW w:w="2191" w:type="dxa"/>
            <w:tcBorders>
              <w:top w:val="nil"/>
              <w:left w:val="nil"/>
              <w:bottom w:val="single" w:sz="4" w:space="0" w:color="auto"/>
              <w:right w:val="single" w:sz="4" w:space="0" w:color="auto"/>
            </w:tcBorders>
            <w:shd w:val="clear" w:color="auto" w:fill="auto"/>
            <w:noWrap/>
            <w:vAlign w:val="bottom"/>
            <w:hideMark/>
          </w:tcPr>
          <w:p w14:paraId="410FB4F6" w14:textId="77777777" w:rsidR="00F37B86" w:rsidRPr="00F37B86" w:rsidRDefault="00F37B86" w:rsidP="00F37B86">
            <w:pPr>
              <w:overflowPunct/>
              <w:autoSpaceDE/>
              <w:autoSpaceDN/>
              <w:adjustRightInd/>
              <w:jc w:val="right"/>
              <w:textAlignment w:val="auto"/>
              <w:rPr>
                <w:rFonts w:ascii="Calibri" w:hAnsi="Calibri" w:cs="Calibri"/>
                <w:color w:val="000000"/>
                <w:sz w:val="22"/>
                <w:szCs w:val="22"/>
              </w:rPr>
            </w:pPr>
            <w:r w:rsidRPr="00F37B86">
              <w:rPr>
                <w:rFonts w:ascii="Calibri" w:hAnsi="Calibri" w:cs="Calibri"/>
                <w:color w:val="000000"/>
                <w:sz w:val="22"/>
                <w:szCs w:val="22"/>
              </w:rPr>
              <w:t>$718,058.00</w:t>
            </w:r>
          </w:p>
        </w:tc>
        <w:tc>
          <w:tcPr>
            <w:tcW w:w="1440" w:type="dxa"/>
            <w:tcBorders>
              <w:top w:val="nil"/>
              <w:left w:val="nil"/>
              <w:bottom w:val="single" w:sz="4" w:space="0" w:color="auto"/>
              <w:right w:val="single" w:sz="4" w:space="0" w:color="auto"/>
            </w:tcBorders>
            <w:shd w:val="clear" w:color="auto" w:fill="auto"/>
            <w:noWrap/>
            <w:vAlign w:val="bottom"/>
            <w:hideMark/>
          </w:tcPr>
          <w:p w14:paraId="129E1B83" w14:textId="77777777" w:rsidR="00F37B86" w:rsidRPr="00F37B86" w:rsidRDefault="00F37B86" w:rsidP="00F37B86">
            <w:pPr>
              <w:overflowPunct/>
              <w:autoSpaceDE/>
              <w:autoSpaceDN/>
              <w:adjustRightInd/>
              <w:jc w:val="right"/>
              <w:textAlignment w:val="auto"/>
              <w:rPr>
                <w:rFonts w:ascii="Calibri" w:hAnsi="Calibri" w:cs="Calibri"/>
                <w:color w:val="000000"/>
                <w:sz w:val="22"/>
                <w:szCs w:val="22"/>
              </w:rPr>
            </w:pPr>
            <w:r w:rsidRPr="00F37B86">
              <w:rPr>
                <w:rFonts w:ascii="Calibri" w:hAnsi="Calibri" w:cs="Calibri"/>
                <w:color w:val="000000"/>
                <w:sz w:val="22"/>
                <w:szCs w:val="22"/>
              </w:rPr>
              <w:t>2.20%</w:t>
            </w:r>
          </w:p>
        </w:tc>
      </w:tr>
      <w:tr w:rsidR="00F37B86" w:rsidRPr="00F37B86" w14:paraId="0358BDCE" w14:textId="77777777" w:rsidTr="00141B52">
        <w:trPr>
          <w:trHeight w:val="288"/>
          <w:jc w:val="center"/>
        </w:trPr>
        <w:tc>
          <w:tcPr>
            <w:tcW w:w="3140" w:type="dxa"/>
            <w:tcBorders>
              <w:top w:val="nil"/>
              <w:left w:val="single" w:sz="4" w:space="0" w:color="auto"/>
              <w:bottom w:val="single" w:sz="4" w:space="0" w:color="auto"/>
              <w:right w:val="single" w:sz="4" w:space="0" w:color="auto"/>
            </w:tcBorders>
            <w:shd w:val="clear" w:color="auto" w:fill="auto"/>
            <w:noWrap/>
            <w:vAlign w:val="bottom"/>
            <w:hideMark/>
          </w:tcPr>
          <w:p w14:paraId="3E6A7E43" w14:textId="77777777" w:rsidR="00F37B86" w:rsidRPr="00F37B86" w:rsidRDefault="00F37B86" w:rsidP="00F37B86">
            <w:pPr>
              <w:overflowPunct/>
              <w:autoSpaceDE/>
              <w:autoSpaceDN/>
              <w:adjustRightInd/>
              <w:textAlignment w:val="auto"/>
              <w:rPr>
                <w:rFonts w:ascii="Calibri" w:hAnsi="Calibri" w:cs="Calibri"/>
                <w:color w:val="000000"/>
                <w:sz w:val="22"/>
                <w:szCs w:val="22"/>
              </w:rPr>
            </w:pPr>
            <w:r w:rsidRPr="00F37B86">
              <w:rPr>
                <w:rFonts w:ascii="Calibri" w:hAnsi="Calibri" w:cs="Calibri"/>
                <w:color w:val="000000"/>
                <w:sz w:val="22"/>
                <w:szCs w:val="22"/>
              </w:rPr>
              <w:t>Other taxes</w:t>
            </w:r>
          </w:p>
        </w:tc>
        <w:tc>
          <w:tcPr>
            <w:tcW w:w="1805" w:type="dxa"/>
            <w:tcBorders>
              <w:top w:val="nil"/>
              <w:left w:val="nil"/>
              <w:bottom w:val="single" w:sz="4" w:space="0" w:color="auto"/>
              <w:right w:val="single" w:sz="4" w:space="0" w:color="auto"/>
            </w:tcBorders>
            <w:shd w:val="clear" w:color="auto" w:fill="auto"/>
            <w:noWrap/>
            <w:vAlign w:val="bottom"/>
            <w:hideMark/>
          </w:tcPr>
          <w:p w14:paraId="167AB5B8" w14:textId="77777777" w:rsidR="00F37B86" w:rsidRPr="00F37B86" w:rsidRDefault="00F37B86" w:rsidP="00F37B86">
            <w:pPr>
              <w:overflowPunct/>
              <w:autoSpaceDE/>
              <w:autoSpaceDN/>
              <w:adjustRightInd/>
              <w:jc w:val="right"/>
              <w:textAlignment w:val="auto"/>
              <w:rPr>
                <w:rFonts w:ascii="Calibri" w:hAnsi="Calibri" w:cs="Calibri"/>
                <w:color w:val="000000"/>
                <w:sz w:val="22"/>
                <w:szCs w:val="22"/>
              </w:rPr>
            </w:pPr>
            <w:r w:rsidRPr="00F37B86">
              <w:rPr>
                <w:rFonts w:ascii="Calibri" w:hAnsi="Calibri" w:cs="Calibri"/>
                <w:color w:val="000000"/>
                <w:sz w:val="22"/>
                <w:szCs w:val="22"/>
              </w:rPr>
              <w:t>$12,000.00</w:t>
            </w:r>
          </w:p>
        </w:tc>
        <w:tc>
          <w:tcPr>
            <w:tcW w:w="2191" w:type="dxa"/>
            <w:tcBorders>
              <w:top w:val="nil"/>
              <w:left w:val="nil"/>
              <w:bottom w:val="single" w:sz="4" w:space="0" w:color="auto"/>
              <w:right w:val="single" w:sz="4" w:space="0" w:color="auto"/>
            </w:tcBorders>
            <w:shd w:val="clear" w:color="auto" w:fill="auto"/>
            <w:noWrap/>
            <w:vAlign w:val="bottom"/>
            <w:hideMark/>
          </w:tcPr>
          <w:p w14:paraId="7C9A2477" w14:textId="77777777" w:rsidR="00F37B86" w:rsidRPr="00F37B86" w:rsidRDefault="00F37B86" w:rsidP="00F37B86">
            <w:pPr>
              <w:overflowPunct/>
              <w:autoSpaceDE/>
              <w:autoSpaceDN/>
              <w:adjustRightInd/>
              <w:jc w:val="right"/>
              <w:textAlignment w:val="auto"/>
              <w:rPr>
                <w:rFonts w:ascii="Calibri" w:hAnsi="Calibri" w:cs="Calibri"/>
                <w:color w:val="000000"/>
                <w:sz w:val="22"/>
                <w:szCs w:val="22"/>
              </w:rPr>
            </w:pPr>
            <w:r w:rsidRPr="00F37B86">
              <w:rPr>
                <w:rFonts w:ascii="Calibri" w:hAnsi="Calibri" w:cs="Calibri"/>
                <w:color w:val="000000"/>
                <w:sz w:val="22"/>
                <w:szCs w:val="22"/>
              </w:rPr>
              <w:t>$12,000.00</w:t>
            </w:r>
          </w:p>
        </w:tc>
        <w:tc>
          <w:tcPr>
            <w:tcW w:w="1440" w:type="dxa"/>
            <w:tcBorders>
              <w:top w:val="nil"/>
              <w:left w:val="nil"/>
              <w:bottom w:val="single" w:sz="4" w:space="0" w:color="auto"/>
              <w:right w:val="single" w:sz="4" w:space="0" w:color="auto"/>
            </w:tcBorders>
            <w:shd w:val="clear" w:color="auto" w:fill="auto"/>
            <w:noWrap/>
            <w:vAlign w:val="bottom"/>
            <w:hideMark/>
          </w:tcPr>
          <w:p w14:paraId="4075D427" w14:textId="77777777" w:rsidR="00F37B86" w:rsidRPr="00F37B86" w:rsidRDefault="00F37B86" w:rsidP="00F37B86">
            <w:pPr>
              <w:overflowPunct/>
              <w:autoSpaceDE/>
              <w:autoSpaceDN/>
              <w:adjustRightInd/>
              <w:textAlignment w:val="auto"/>
              <w:rPr>
                <w:rFonts w:ascii="Calibri" w:hAnsi="Calibri" w:cs="Calibri"/>
                <w:color w:val="000000"/>
                <w:sz w:val="22"/>
                <w:szCs w:val="22"/>
              </w:rPr>
            </w:pPr>
            <w:r w:rsidRPr="00F37B86">
              <w:rPr>
                <w:rFonts w:ascii="Calibri" w:hAnsi="Calibri" w:cs="Calibri"/>
                <w:color w:val="000000"/>
                <w:sz w:val="22"/>
                <w:szCs w:val="22"/>
              </w:rPr>
              <w:t> </w:t>
            </w:r>
          </w:p>
        </w:tc>
      </w:tr>
      <w:tr w:rsidR="00F37B86" w:rsidRPr="00F37B86" w14:paraId="2B538505" w14:textId="77777777" w:rsidTr="00141B52">
        <w:trPr>
          <w:trHeight w:val="288"/>
          <w:jc w:val="center"/>
        </w:trPr>
        <w:tc>
          <w:tcPr>
            <w:tcW w:w="3140" w:type="dxa"/>
            <w:tcBorders>
              <w:top w:val="nil"/>
              <w:left w:val="single" w:sz="4" w:space="0" w:color="auto"/>
              <w:bottom w:val="single" w:sz="4" w:space="0" w:color="auto"/>
              <w:right w:val="single" w:sz="4" w:space="0" w:color="auto"/>
            </w:tcBorders>
            <w:shd w:val="clear" w:color="auto" w:fill="auto"/>
            <w:noWrap/>
            <w:vAlign w:val="bottom"/>
            <w:hideMark/>
          </w:tcPr>
          <w:p w14:paraId="7E762EF2" w14:textId="77777777" w:rsidR="00F37B86" w:rsidRPr="00F37B86" w:rsidRDefault="00F37B86" w:rsidP="00F37B86">
            <w:pPr>
              <w:overflowPunct/>
              <w:autoSpaceDE/>
              <w:autoSpaceDN/>
              <w:adjustRightInd/>
              <w:textAlignment w:val="auto"/>
              <w:rPr>
                <w:rFonts w:ascii="Calibri" w:hAnsi="Calibri" w:cs="Calibri"/>
                <w:color w:val="000000"/>
                <w:sz w:val="22"/>
                <w:szCs w:val="22"/>
              </w:rPr>
            </w:pPr>
            <w:r w:rsidRPr="00F37B86">
              <w:rPr>
                <w:rFonts w:ascii="Calibri" w:hAnsi="Calibri" w:cs="Calibri"/>
                <w:color w:val="000000"/>
                <w:sz w:val="22"/>
                <w:szCs w:val="22"/>
              </w:rPr>
              <w:t>Special Assessments</w:t>
            </w:r>
          </w:p>
        </w:tc>
        <w:tc>
          <w:tcPr>
            <w:tcW w:w="1805" w:type="dxa"/>
            <w:tcBorders>
              <w:top w:val="nil"/>
              <w:left w:val="nil"/>
              <w:bottom w:val="single" w:sz="4" w:space="0" w:color="auto"/>
              <w:right w:val="single" w:sz="4" w:space="0" w:color="auto"/>
            </w:tcBorders>
            <w:shd w:val="clear" w:color="auto" w:fill="auto"/>
            <w:noWrap/>
            <w:vAlign w:val="bottom"/>
            <w:hideMark/>
          </w:tcPr>
          <w:p w14:paraId="16F3F313" w14:textId="77777777" w:rsidR="00F37B86" w:rsidRPr="00F37B86" w:rsidRDefault="00F37B86" w:rsidP="00F37B86">
            <w:pPr>
              <w:overflowPunct/>
              <w:autoSpaceDE/>
              <w:autoSpaceDN/>
              <w:adjustRightInd/>
              <w:jc w:val="right"/>
              <w:textAlignment w:val="auto"/>
              <w:rPr>
                <w:rFonts w:ascii="Calibri" w:hAnsi="Calibri" w:cs="Calibri"/>
                <w:color w:val="000000"/>
                <w:sz w:val="22"/>
                <w:szCs w:val="22"/>
              </w:rPr>
            </w:pPr>
            <w:r w:rsidRPr="00F37B86">
              <w:rPr>
                <w:rFonts w:ascii="Calibri" w:hAnsi="Calibri" w:cs="Calibri"/>
                <w:color w:val="000000"/>
                <w:sz w:val="22"/>
                <w:szCs w:val="22"/>
              </w:rPr>
              <w:t>$134,496.00</w:t>
            </w:r>
          </w:p>
        </w:tc>
        <w:tc>
          <w:tcPr>
            <w:tcW w:w="2191" w:type="dxa"/>
            <w:tcBorders>
              <w:top w:val="nil"/>
              <w:left w:val="nil"/>
              <w:bottom w:val="single" w:sz="4" w:space="0" w:color="auto"/>
              <w:right w:val="single" w:sz="4" w:space="0" w:color="auto"/>
            </w:tcBorders>
            <w:shd w:val="clear" w:color="auto" w:fill="auto"/>
            <w:noWrap/>
            <w:vAlign w:val="bottom"/>
            <w:hideMark/>
          </w:tcPr>
          <w:p w14:paraId="27C0EECE" w14:textId="77777777" w:rsidR="00F37B86" w:rsidRPr="00F37B86" w:rsidRDefault="00F37B86" w:rsidP="00F37B86">
            <w:pPr>
              <w:overflowPunct/>
              <w:autoSpaceDE/>
              <w:autoSpaceDN/>
              <w:adjustRightInd/>
              <w:jc w:val="right"/>
              <w:textAlignment w:val="auto"/>
              <w:rPr>
                <w:rFonts w:ascii="Calibri" w:hAnsi="Calibri" w:cs="Calibri"/>
                <w:color w:val="000000"/>
                <w:sz w:val="22"/>
                <w:szCs w:val="22"/>
              </w:rPr>
            </w:pPr>
            <w:r w:rsidRPr="00F37B86">
              <w:rPr>
                <w:rFonts w:ascii="Calibri" w:hAnsi="Calibri" w:cs="Calibri"/>
                <w:color w:val="000000"/>
                <w:sz w:val="22"/>
                <w:szCs w:val="22"/>
              </w:rPr>
              <w:t>$164,640.00</w:t>
            </w:r>
          </w:p>
        </w:tc>
        <w:tc>
          <w:tcPr>
            <w:tcW w:w="1440" w:type="dxa"/>
            <w:tcBorders>
              <w:top w:val="nil"/>
              <w:left w:val="nil"/>
              <w:bottom w:val="single" w:sz="4" w:space="0" w:color="auto"/>
              <w:right w:val="single" w:sz="4" w:space="0" w:color="auto"/>
            </w:tcBorders>
            <w:shd w:val="clear" w:color="auto" w:fill="auto"/>
            <w:noWrap/>
            <w:vAlign w:val="bottom"/>
            <w:hideMark/>
          </w:tcPr>
          <w:p w14:paraId="2F961294" w14:textId="77777777" w:rsidR="00F37B86" w:rsidRPr="00F37B86" w:rsidRDefault="00F37B86" w:rsidP="00F37B86">
            <w:pPr>
              <w:overflowPunct/>
              <w:autoSpaceDE/>
              <w:autoSpaceDN/>
              <w:adjustRightInd/>
              <w:textAlignment w:val="auto"/>
              <w:rPr>
                <w:rFonts w:ascii="Calibri" w:hAnsi="Calibri" w:cs="Calibri"/>
                <w:color w:val="000000"/>
                <w:sz w:val="22"/>
                <w:szCs w:val="22"/>
              </w:rPr>
            </w:pPr>
            <w:r w:rsidRPr="00F37B86">
              <w:rPr>
                <w:rFonts w:ascii="Calibri" w:hAnsi="Calibri" w:cs="Calibri"/>
                <w:color w:val="000000"/>
                <w:sz w:val="22"/>
                <w:szCs w:val="22"/>
              </w:rPr>
              <w:t> </w:t>
            </w:r>
          </w:p>
        </w:tc>
      </w:tr>
      <w:tr w:rsidR="00F37B86" w:rsidRPr="00F37B86" w14:paraId="27E5AD38" w14:textId="77777777" w:rsidTr="00141B52">
        <w:trPr>
          <w:trHeight w:val="288"/>
          <w:jc w:val="center"/>
        </w:trPr>
        <w:tc>
          <w:tcPr>
            <w:tcW w:w="3140" w:type="dxa"/>
            <w:tcBorders>
              <w:top w:val="nil"/>
              <w:left w:val="single" w:sz="4" w:space="0" w:color="auto"/>
              <w:bottom w:val="single" w:sz="4" w:space="0" w:color="auto"/>
              <w:right w:val="single" w:sz="4" w:space="0" w:color="auto"/>
            </w:tcBorders>
            <w:shd w:val="clear" w:color="auto" w:fill="auto"/>
            <w:noWrap/>
            <w:vAlign w:val="bottom"/>
            <w:hideMark/>
          </w:tcPr>
          <w:p w14:paraId="3E22CEB5" w14:textId="77777777" w:rsidR="00F37B86" w:rsidRPr="00F37B86" w:rsidRDefault="00F37B86" w:rsidP="00F37B86">
            <w:pPr>
              <w:overflowPunct/>
              <w:autoSpaceDE/>
              <w:autoSpaceDN/>
              <w:adjustRightInd/>
              <w:textAlignment w:val="auto"/>
              <w:rPr>
                <w:rFonts w:ascii="Calibri" w:hAnsi="Calibri" w:cs="Calibri"/>
                <w:color w:val="000000"/>
                <w:sz w:val="22"/>
                <w:szCs w:val="22"/>
              </w:rPr>
            </w:pPr>
            <w:r w:rsidRPr="00F37B86">
              <w:rPr>
                <w:rFonts w:ascii="Calibri" w:hAnsi="Calibri" w:cs="Calibri"/>
                <w:color w:val="000000"/>
                <w:sz w:val="22"/>
                <w:szCs w:val="22"/>
              </w:rPr>
              <w:t>Intergovernmental Revenues</w:t>
            </w:r>
          </w:p>
        </w:tc>
        <w:tc>
          <w:tcPr>
            <w:tcW w:w="1805" w:type="dxa"/>
            <w:tcBorders>
              <w:top w:val="nil"/>
              <w:left w:val="nil"/>
              <w:bottom w:val="single" w:sz="4" w:space="0" w:color="auto"/>
              <w:right w:val="single" w:sz="4" w:space="0" w:color="auto"/>
            </w:tcBorders>
            <w:shd w:val="clear" w:color="auto" w:fill="auto"/>
            <w:noWrap/>
            <w:vAlign w:val="bottom"/>
            <w:hideMark/>
          </w:tcPr>
          <w:p w14:paraId="5860D0F1" w14:textId="77777777" w:rsidR="00F37B86" w:rsidRPr="00F37B86" w:rsidRDefault="00F37B86" w:rsidP="00F37B86">
            <w:pPr>
              <w:overflowPunct/>
              <w:autoSpaceDE/>
              <w:autoSpaceDN/>
              <w:adjustRightInd/>
              <w:jc w:val="right"/>
              <w:textAlignment w:val="auto"/>
              <w:rPr>
                <w:rFonts w:ascii="Calibri" w:hAnsi="Calibri" w:cs="Calibri"/>
                <w:color w:val="000000"/>
                <w:sz w:val="22"/>
                <w:szCs w:val="22"/>
              </w:rPr>
            </w:pPr>
            <w:r w:rsidRPr="00F37B86">
              <w:rPr>
                <w:rFonts w:ascii="Calibri" w:hAnsi="Calibri" w:cs="Calibri"/>
                <w:color w:val="000000"/>
                <w:sz w:val="22"/>
                <w:szCs w:val="22"/>
              </w:rPr>
              <w:t>$236,817.00</w:t>
            </w:r>
          </w:p>
        </w:tc>
        <w:tc>
          <w:tcPr>
            <w:tcW w:w="2191" w:type="dxa"/>
            <w:tcBorders>
              <w:top w:val="nil"/>
              <w:left w:val="nil"/>
              <w:bottom w:val="single" w:sz="4" w:space="0" w:color="auto"/>
              <w:right w:val="single" w:sz="4" w:space="0" w:color="auto"/>
            </w:tcBorders>
            <w:shd w:val="clear" w:color="auto" w:fill="auto"/>
            <w:noWrap/>
            <w:vAlign w:val="bottom"/>
            <w:hideMark/>
          </w:tcPr>
          <w:p w14:paraId="153C8991" w14:textId="77777777" w:rsidR="00F37B86" w:rsidRPr="00F37B86" w:rsidRDefault="00F37B86" w:rsidP="00F37B86">
            <w:pPr>
              <w:overflowPunct/>
              <w:autoSpaceDE/>
              <w:autoSpaceDN/>
              <w:adjustRightInd/>
              <w:jc w:val="right"/>
              <w:textAlignment w:val="auto"/>
              <w:rPr>
                <w:rFonts w:ascii="Calibri" w:hAnsi="Calibri" w:cs="Calibri"/>
                <w:color w:val="000000"/>
                <w:sz w:val="22"/>
                <w:szCs w:val="22"/>
              </w:rPr>
            </w:pPr>
            <w:r w:rsidRPr="00F37B86">
              <w:rPr>
                <w:rFonts w:ascii="Calibri" w:hAnsi="Calibri" w:cs="Calibri"/>
                <w:color w:val="000000"/>
                <w:sz w:val="22"/>
                <w:szCs w:val="22"/>
              </w:rPr>
              <w:t>$308,503.00</w:t>
            </w:r>
          </w:p>
        </w:tc>
        <w:tc>
          <w:tcPr>
            <w:tcW w:w="1440" w:type="dxa"/>
            <w:tcBorders>
              <w:top w:val="nil"/>
              <w:left w:val="nil"/>
              <w:bottom w:val="single" w:sz="4" w:space="0" w:color="auto"/>
              <w:right w:val="single" w:sz="4" w:space="0" w:color="auto"/>
            </w:tcBorders>
            <w:shd w:val="clear" w:color="auto" w:fill="auto"/>
            <w:noWrap/>
            <w:vAlign w:val="bottom"/>
            <w:hideMark/>
          </w:tcPr>
          <w:p w14:paraId="4E763540" w14:textId="77777777" w:rsidR="00F37B86" w:rsidRPr="00F37B86" w:rsidRDefault="00F37B86" w:rsidP="00F37B86">
            <w:pPr>
              <w:overflowPunct/>
              <w:autoSpaceDE/>
              <w:autoSpaceDN/>
              <w:adjustRightInd/>
              <w:textAlignment w:val="auto"/>
              <w:rPr>
                <w:rFonts w:ascii="Calibri" w:hAnsi="Calibri" w:cs="Calibri"/>
                <w:color w:val="000000"/>
                <w:sz w:val="22"/>
                <w:szCs w:val="22"/>
              </w:rPr>
            </w:pPr>
            <w:r w:rsidRPr="00F37B86">
              <w:rPr>
                <w:rFonts w:ascii="Calibri" w:hAnsi="Calibri" w:cs="Calibri"/>
                <w:color w:val="000000"/>
                <w:sz w:val="22"/>
                <w:szCs w:val="22"/>
              </w:rPr>
              <w:t> </w:t>
            </w:r>
          </w:p>
        </w:tc>
      </w:tr>
      <w:tr w:rsidR="00F37B86" w:rsidRPr="00F37B86" w14:paraId="7C75BB60" w14:textId="77777777" w:rsidTr="00141B52">
        <w:trPr>
          <w:trHeight w:val="288"/>
          <w:jc w:val="center"/>
        </w:trPr>
        <w:tc>
          <w:tcPr>
            <w:tcW w:w="3140" w:type="dxa"/>
            <w:tcBorders>
              <w:top w:val="nil"/>
              <w:left w:val="single" w:sz="4" w:space="0" w:color="auto"/>
              <w:bottom w:val="single" w:sz="4" w:space="0" w:color="auto"/>
              <w:right w:val="single" w:sz="4" w:space="0" w:color="auto"/>
            </w:tcBorders>
            <w:shd w:val="clear" w:color="auto" w:fill="auto"/>
            <w:noWrap/>
            <w:vAlign w:val="bottom"/>
            <w:hideMark/>
          </w:tcPr>
          <w:p w14:paraId="3133166F" w14:textId="77777777" w:rsidR="00F37B86" w:rsidRPr="00F37B86" w:rsidRDefault="00F37B86" w:rsidP="00F37B86">
            <w:pPr>
              <w:overflowPunct/>
              <w:autoSpaceDE/>
              <w:autoSpaceDN/>
              <w:adjustRightInd/>
              <w:textAlignment w:val="auto"/>
              <w:rPr>
                <w:rFonts w:ascii="Calibri" w:hAnsi="Calibri" w:cs="Calibri"/>
                <w:color w:val="000000"/>
                <w:sz w:val="22"/>
                <w:szCs w:val="22"/>
              </w:rPr>
            </w:pPr>
            <w:r w:rsidRPr="00F37B86">
              <w:rPr>
                <w:rFonts w:ascii="Calibri" w:hAnsi="Calibri" w:cs="Calibri"/>
                <w:color w:val="000000"/>
                <w:sz w:val="22"/>
                <w:szCs w:val="22"/>
              </w:rPr>
              <w:t>Licenses &amp; Permits</w:t>
            </w:r>
          </w:p>
        </w:tc>
        <w:tc>
          <w:tcPr>
            <w:tcW w:w="1805" w:type="dxa"/>
            <w:tcBorders>
              <w:top w:val="nil"/>
              <w:left w:val="nil"/>
              <w:bottom w:val="single" w:sz="4" w:space="0" w:color="auto"/>
              <w:right w:val="single" w:sz="4" w:space="0" w:color="auto"/>
            </w:tcBorders>
            <w:shd w:val="clear" w:color="auto" w:fill="auto"/>
            <w:noWrap/>
            <w:vAlign w:val="bottom"/>
            <w:hideMark/>
          </w:tcPr>
          <w:p w14:paraId="0FF0790B" w14:textId="77777777" w:rsidR="00F37B86" w:rsidRPr="00F37B86" w:rsidRDefault="00F37B86" w:rsidP="00F37B86">
            <w:pPr>
              <w:overflowPunct/>
              <w:autoSpaceDE/>
              <w:autoSpaceDN/>
              <w:adjustRightInd/>
              <w:jc w:val="right"/>
              <w:textAlignment w:val="auto"/>
              <w:rPr>
                <w:rFonts w:ascii="Calibri" w:hAnsi="Calibri" w:cs="Calibri"/>
                <w:color w:val="000000"/>
                <w:sz w:val="22"/>
                <w:szCs w:val="22"/>
              </w:rPr>
            </w:pPr>
            <w:r w:rsidRPr="00F37B86">
              <w:rPr>
                <w:rFonts w:ascii="Calibri" w:hAnsi="Calibri" w:cs="Calibri"/>
                <w:color w:val="000000"/>
                <w:sz w:val="22"/>
                <w:szCs w:val="22"/>
              </w:rPr>
              <w:t>$11,350.00</w:t>
            </w:r>
          </w:p>
        </w:tc>
        <w:tc>
          <w:tcPr>
            <w:tcW w:w="2191" w:type="dxa"/>
            <w:tcBorders>
              <w:top w:val="nil"/>
              <w:left w:val="nil"/>
              <w:bottom w:val="single" w:sz="4" w:space="0" w:color="auto"/>
              <w:right w:val="single" w:sz="4" w:space="0" w:color="auto"/>
            </w:tcBorders>
            <w:shd w:val="clear" w:color="auto" w:fill="auto"/>
            <w:noWrap/>
            <w:vAlign w:val="bottom"/>
            <w:hideMark/>
          </w:tcPr>
          <w:p w14:paraId="176050DF" w14:textId="77777777" w:rsidR="00F37B86" w:rsidRPr="00F37B86" w:rsidRDefault="00F37B86" w:rsidP="00F37B86">
            <w:pPr>
              <w:overflowPunct/>
              <w:autoSpaceDE/>
              <w:autoSpaceDN/>
              <w:adjustRightInd/>
              <w:jc w:val="right"/>
              <w:textAlignment w:val="auto"/>
              <w:rPr>
                <w:rFonts w:ascii="Calibri" w:hAnsi="Calibri" w:cs="Calibri"/>
                <w:color w:val="000000"/>
                <w:sz w:val="22"/>
                <w:szCs w:val="22"/>
              </w:rPr>
            </w:pPr>
            <w:r w:rsidRPr="00F37B86">
              <w:rPr>
                <w:rFonts w:ascii="Calibri" w:hAnsi="Calibri" w:cs="Calibri"/>
                <w:color w:val="000000"/>
                <w:sz w:val="22"/>
                <w:szCs w:val="22"/>
              </w:rPr>
              <w:t>$9,450.00</w:t>
            </w:r>
          </w:p>
        </w:tc>
        <w:tc>
          <w:tcPr>
            <w:tcW w:w="1440" w:type="dxa"/>
            <w:tcBorders>
              <w:top w:val="nil"/>
              <w:left w:val="nil"/>
              <w:bottom w:val="single" w:sz="4" w:space="0" w:color="auto"/>
              <w:right w:val="single" w:sz="4" w:space="0" w:color="auto"/>
            </w:tcBorders>
            <w:shd w:val="clear" w:color="auto" w:fill="auto"/>
            <w:noWrap/>
            <w:vAlign w:val="bottom"/>
            <w:hideMark/>
          </w:tcPr>
          <w:p w14:paraId="650B457D" w14:textId="77777777" w:rsidR="00F37B86" w:rsidRPr="00F37B86" w:rsidRDefault="00F37B86" w:rsidP="00F37B86">
            <w:pPr>
              <w:overflowPunct/>
              <w:autoSpaceDE/>
              <w:autoSpaceDN/>
              <w:adjustRightInd/>
              <w:textAlignment w:val="auto"/>
              <w:rPr>
                <w:rFonts w:ascii="Calibri" w:hAnsi="Calibri" w:cs="Calibri"/>
                <w:color w:val="000000"/>
                <w:sz w:val="22"/>
                <w:szCs w:val="22"/>
              </w:rPr>
            </w:pPr>
            <w:r w:rsidRPr="00F37B86">
              <w:rPr>
                <w:rFonts w:ascii="Calibri" w:hAnsi="Calibri" w:cs="Calibri"/>
                <w:color w:val="000000"/>
                <w:sz w:val="22"/>
                <w:szCs w:val="22"/>
              </w:rPr>
              <w:t> </w:t>
            </w:r>
          </w:p>
        </w:tc>
      </w:tr>
      <w:tr w:rsidR="00F37B86" w:rsidRPr="00F37B86" w14:paraId="7C8391DE" w14:textId="77777777" w:rsidTr="00141B52">
        <w:trPr>
          <w:trHeight w:val="288"/>
          <w:jc w:val="center"/>
        </w:trPr>
        <w:tc>
          <w:tcPr>
            <w:tcW w:w="3140" w:type="dxa"/>
            <w:tcBorders>
              <w:top w:val="nil"/>
              <w:left w:val="single" w:sz="4" w:space="0" w:color="auto"/>
              <w:bottom w:val="single" w:sz="4" w:space="0" w:color="auto"/>
              <w:right w:val="single" w:sz="4" w:space="0" w:color="auto"/>
            </w:tcBorders>
            <w:shd w:val="clear" w:color="auto" w:fill="auto"/>
            <w:noWrap/>
            <w:vAlign w:val="bottom"/>
            <w:hideMark/>
          </w:tcPr>
          <w:p w14:paraId="4BA25274" w14:textId="0B47786A" w:rsidR="00F37B86" w:rsidRPr="00F37B86" w:rsidRDefault="00F37B86" w:rsidP="00F37B86">
            <w:pPr>
              <w:overflowPunct/>
              <w:autoSpaceDE/>
              <w:autoSpaceDN/>
              <w:adjustRightInd/>
              <w:textAlignment w:val="auto"/>
              <w:rPr>
                <w:rFonts w:ascii="Calibri" w:hAnsi="Calibri" w:cs="Calibri"/>
                <w:color w:val="000000"/>
                <w:sz w:val="22"/>
                <w:szCs w:val="22"/>
              </w:rPr>
            </w:pPr>
            <w:r w:rsidRPr="00F37B86">
              <w:rPr>
                <w:rFonts w:ascii="Calibri" w:hAnsi="Calibri" w:cs="Calibri"/>
                <w:color w:val="000000"/>
                <w:sz w:val="22"/>
                <w:szCs w:val="22"/>
              </w:rPr>
              <w:t>Fines, For</w:t>
            </w:r>
            <w:r w:rsidR="003D0D08">
              <w:rPr>
                <w:rFonts w:ascii="Calibri" w:hAnsi="Calibri" w:cs="Calibri"/>
                <w:color w:val="000000"/>
                <w:sz w:val="22"/>
                <w:szCs w:val="22"/>
              </w:rPr>
              <w:t>f</w:t>
            </w:r>
            <w:r w:rsidRPr="00F37B86">
              <w:rPr>
                <w:rFonts w:ascii="Calibri" w:hAnsi="Calibri" w:cs="Calibri"/>
                <w:color w:val="000000"/>
                <w:sz w:val="22"/>
                <w:szCs w:val="22"/>
              </w:rPr>
              <w:t>eitures, &amp; Penalties</w:t>
            </w:r>
          </w:p>
        </w:tc>
        <w:tc>
          <w:tcPr>
            <w:tcW w:w="1805" w:type="dxa"/>
            <w:tcBorders>
              <w:top w:val="nil"/>
              <w:left w:val="nil"/>
              <w:bottom w:val="single" w:sz="4" w:space="0" w:color="auto"/>
              <w:right w:val="single" w:sz="4" w:space="0" w:color="auto"/>
            </w:tcBorders>
            <w:shd w:val="clear" w:color="auto" w:fill="auto"/>
            <w:noWrap/>
            <w:vAlign w:val="bottom"/>
            <w:hideMark/>
          </w:tcPr>
          <w:p w14:paraId="2D41FA4B" w14:textId="77777777" w:rsidR="00F37B86" w:rsidRPr="00F37B86" w:rsidRDefault="00F37B86" w:rsidP="00F37B86">
            <w:pPr>
              <w:overflowPunct/>
              <w:autoSpaceDE/>
              <w:autoSpaceDN/>
              <w:adjustRightInd/>
              <w:jc w:val="right"/>
              <w:textAlignment w:val="auto"/>
              <w:rPr>
                <w:rFonts w:ascii="Calibri" w:hAnsi="Calibri" w:cs="Calibri"/>
                <w:color w:val="000000"/>
                <w:sz w:val="22"/>
                <w:szCs w:val="22"/>
              </w:rPr>
            </w:pPr>
            <w:r w:rsidRPr="00F37B86">
              <w:rPr>
                <w:rFonts w:ascii="Calibri" w:hAnsi="Calibri" w:cs="Calibri"/>
                <w:color w:val="000000"/>
                <w:sz w:val="22"/>
                <w:szCs w:val="22"/>
              </w:rPr>
              <w:t>$0.00</w:t>
            </w:r>
          </w:p>
        </w:tc>
        <w:tc>
          <w:tcPr>
            <w:tcW w:w="2191" w:type="dxa"/>
            <w:tcBorders>
              <w:top w:val="nil"/>
              <w:left w:val="nil"/>
              <w:bottom w:val="single" w:sz="4" w:space="0" w:color="auto"/>
              <w:right w:val="single" w:sz="4" w:space="0" w:color="auto"/>
            </w:tcBorders>
            <w:shd w:val="clear" w:color="auto" w:fill="auto"/>
            <w:noWrap/>
            <w:vAlign w:val="bottom"/>
            <w:hideMark/>
          </w:tcPr>
          <w:p w14:paraId="572BD407" w14:textId="77777777" w:rsidR="00F37B86" w:rsidRPr="00F37B86" w:rsidRDefault="00F37B86" w:rsidP="00F37B86">
            <w:pPr>
              <w:overflowPunct/>
              <w:autoSpaceDE/>
              <w:autoSpaceDN/>
              <w:adjustRightInd/>
              <w:jc w:val="right"/>
              <w:textAlignment w:val="auto"/>
              <w:rPr>
                <w:rFonts w:ascii="Calibri" w:hAnsi="Calibri" w:cs="Calibri"/>
                <w:color w:val="000000"/>
                <w:sz w:val="22"/>
                <w:szCs w:val="22"/>
              </w:rPr>
            </w:pPr>
            <w:r w:rsidRPr="00F37B86">
              <w:rPr>
                <w:rFonts w:ascii="Calibri" w:hAnsi="Calibri" w:cs="Calibri"/>
                <w:color w:val="000000"/>
                <w:sz w:val="22"/>
                <w:szCs w:val="22"/>
              </w:rPr>
              <w:t>$0.00</w:t>
            </w:r>
          </w:p>
        </w:tc>
        <w:tc>
          <w:tcPr>
            <w:tcW w:w="1440" w:type="dxa"/>
            <w:tcBorders>
              <w:top w:val="nil"/>
              <w:left w:val="nil"/>
              <w:bottom w:val="single" w:sz="4" w:space="0" w:color="auto"/>
              <w:right w:val="single" w:sz="4" w:space="0" w:color="auto"/>
            </w:tcBorders>
            <w:shd w:val="clear" w:color="auto" w:fill="auto"/>
            <w:noWrap/>
            <w:vAlign w:val="bottom"/>
            <w:hideMark/>
          </w:tcPr>
          <w:p w14:paraId="47720701" w14:textId="77777777" w:rsidR="00F37B86" w:rsidRPr="00F37B86" w:rsidRDefault="00F37B86" w:rsidP="00F37B86">
            <w:pPr>
              <w:overflowPunct/>
              <w:autoSpaceDE/>
              <w:autoSpaceDN/>
              <w:adjustRightInd/>
              <w:textAlignment w:val="auto"/>
              <w:rPr>
                <w:rFonts w:ascii="Calibri" w:hAnsi="Calibri" w:cs="Calibri"/>
                <w:color w:val="000000"/>
                <w:sz w:val="22"/>
                <w:szCs w:val="22"/>
              </w:rPr>
            </w:pPr>
            <w:r w:rsidRPr="00F37B86">
              <w:rPr>
                <w:rFonts w:ascii="Calibri" w:hAnsi="Calibri" w:cs="Calibri"/>
                <w:color w:val="000000"/>
                <w:sz w:val="22"/>
                <w:szCs w:val="22"/>
              </w:rPr>
              <w:t> </w:t>
            </w:r>
          </w:p>
        </w:tc>
      </w:tr>
      <w:tr w:rsidR="00F37B86" w:rsidRPr="00F37B86" w14:paraId="3D9556C3" w14:textId="77777777" w:rsidTr="00141B52">
        <w:trPr>
          <w:trHeight w:val="288"/>
          <w:jc w:val="center"/>
        </w:trPr>
        <w:tc>
          <w:tcPr>
            <w:tcW w:w="3140" w:type="dxa"/>
            <w:tcBorders>
              <w:top w:val="nil"/>
              <w:left w:val="single" w:sz="4" w:space="0" w:color="auto"/>
              <w:bottom w:val="single" w:sz="4" w:space="0" w:color="auto"/>
              <w:right w:val="single" w:sz="4" w:space="0" w:color="auto"/>
            </w:tcBorders>
            <w:shd w:val="clear" w:color="auto" w:fill="auto"/>
            <w:noWrap/>
            <w:vAlign w:val="bottom"/>
            <w:hideMark/>
          </w:tcPr>
          <w:p w14:paraId="5E7FF00D" w14:textId="21EE1A1A" w:rsidR="00F37B86" w:rsidRPr="00F37B86" w:rsidRDefault="00F37B86" w:rsidP="00F37B86">
            <w:pPr>
              <w:overflowPunct/>
              <w:autoSpaceDE/>
              <w:autoSpaceDN/>
              <w:adjustRightInd/>
              <w:textAlignment w:val="auto"/>
              <w:rPr>
                <w:rFonts w:ascii="Calibri" w:hAnsi="Calibri" w:cs="Calibri"/>
                <w:color w:val="000000"/>
                <w:sz w:val="22"/>
                <w:szCs w:val="22"/>
              </w:rPr>
            </w:pPr>
            <w:r w:rsidRPr="00F37B86">
              <w:rPr>
                <w:rFonts w:ascii="Calibri" w:hAnsi="Calibri" w:cs="Calibri"/>
                <w:color w:val="000000"/>
                <w:sz w:val="22"/>
                <w:szCs w:val="22"/>
              </w:rPr>
              <w:t>Public Ch</w:t>
            </w:r>
            <w:r w:rsidR="003D0D08">
              <w:rPr>
                <w:rFonts w:ascii="Calibri" w:hAnsi="Calibri" w:cs="Calibri"/>
                <w:color w:val="000000"/>
                <w:sz w:val="22"/>
                <w:szCs w:val="22"/>
              </w:rPr>
              <w:t>arges</w:t>
            </w:r>
            <w:r w:rsidRPr="00F37B86">
              <w:rPr>
                <w:rFonts w:ascii="Calibri" w:hAnsi="Calibri" w:cs="Calibri"/>
                <w:color w:val="000000"/>
                <w:sz w:val="22"/>
                <w:szCs w:val="22"/>
              </w:rPr>
              <w:t xml:space="preserve"> for Services</w:t>
            </w:r>
          </w:p>
        </w:tc>
        <w:tc>
          <w:tcPr>
            <w:tcW w:w="1805" w:type="dxa"/>
            <w:tcBorders>
              <w:top w:val="nil"/>
              <w:left w:val="nil"/>
              <w:bottom w:val="single" w:sz="4" w:space="0" w:color="auto"/>
              <w:right w:val="single" w:sz="4" w:space="0" w:color="auto"/>
            </w:tcBorders>
            <w:shd w:val="clear" w:color="auto" w:fill="auto"/>
            <w:noWrap/>
            <w:vAlign w:val="bottom"/>
            <w:hideMark/>
          </w:tcPr>
          <w:p w14:paraId="6D290D0B" w14:textId="77777777" w:rsidR="00F37B86" w:rsidRPr="00F37B86" w:rsidRDefault="00F37B86" w:rsidP="00F37B86">
            <w:pPr>
              <w:overflowPunct/>
              <w:autoSpaceDE/>
              <w:autoSpaceDN/>
              <w:adjustRightInd/>
              <w:jc w:val="right"/>
              <w:textAlignment w:val="auto"/>
              <w:rPr>
                <w:rFonts w:ascii="Calibri" w:hAnsi="Calibri" w:cs="Calibri"/>
                <w:color w:val="000000"/>
                <w:sz w:val="22"/>
                <w:szCs w:val="22"/>
              </w:rPr>
            </w:pPr>
            <w:r w:rsidRPr="00F37B86">
              <w:rPr>
                <w:rFonts w:ascii="Calibri" w:hAnsi="Calibri" w:cs="Calibri"/>
                <w:color w:val="000000"/>
                <w:sz w:val="22"/>
                <w:szCs w:val="22"/>
              </w:rPr>
              <w:t>$6,600.00</w:t>
            </w:r>
          </w:p>
        </w:tc>
        <w:tc>
          <w:tcPr>
            <w:tcW w:w="2191" w:type="dxa"/>
            <w:tcBorders>
              <w:top w:val="nil"/>
              <w:left w:val="nil"/>
              <w:bottom w:val="single" w:sz="4" w:space="0" w:color="auto"/>
              <w:right w:val="single" w:sz="4" w:space="0" w:color="auto"/>
            </w:tcBorders>
            <w:shd w:val="clear" w:color="auto" w:fill="auto"/>
            <w:noWrap/>
            <w:vAlign w:val="bottom"/>
            <w:hideMark/>
          </w:tcPr>
          <w:p w14:paraId="5AE65588" w14:textId="77777777" w:rsidR="00F37B86" w:rsidRPr="00F37B86" w:rsidRDefault="00F37B86" w:rsidP="00F37B86">
            <w:pPr>
              <w:overflowPunct/>
              <w:autoSpaceDE/>
              <w:autoSpaceDN/>
              <w:adjustRightInd/>
              <w:jc w:val="right"/>
              <w:textAlignment w:val="auto"/>
              <w:rPr>
                <w:rFonts w:ascii="Calibri" w:hAnsi="Calibri" w:cs="Calibri"/>
                <w:color w:val="000000"/>
                <w:sz w:val="22"/>
                <w:szCs w:val="22"/>
              </w:rPr>
            </w:pPr>
            <w:r w:rsidRPr="00F37B86">
              <w:rPr>
                <w:rFonts w:ascii="Calibri" w:hAnsi="Calibri" w:cs="Calibri"/>
                <w:color w:val="000000"/>
                <w:sz w:val="22"/>
                <w:szCs w:val="22"/>
              </w:rPr>
              <w:t>$9,500.00</w:t>
            </w:r>
          </w:p>
        </w:tc>
        <w:tc>
          <w:tcPr>
            <w:tcW w:w="1440" w:type="dxa"/>
            <w:tcBorders>
              <w:top w:val="nil"/>
              <w:left w:val="nil"/>
              <w:bottom w:val="single" w:sz="4" w:space="0" w:color="auto"/>
              <w:right w:val="single" w:sz="4" w:space="0" w:color="auto"/>
            </w:tcBorders>
            <w:shd w:val="clear" w:color="auto" w:fill="auto"/>
            <w:noWrap/>
            <w:vAlign w:val="bottom"/>
            <w:hideMark/>
          </w:tcPr>
          <w:p w14:paraId="516C2A08" w14:textId="77777777" w:rsidR="00F37B86" w:rsidRPr="00F37B86" w:rsidRDefault="00F37B86" w:rsidP="00F37B86">
            <w:pPr>
              <w:overflowPunct/>
              <w:autoSpaceDE/>
              <w:autoSpaceDN/>
              <w:adjustRightInd/>
              <w:textAlignment w:val="auto"/>
              <w:rPr>
                <w:rFonts w:ascii="Calibri" w:hAnsi="Calibri" w:cs="Calibri"/>
                <w:color w:val="000000"/>
                <w:sz w:val="22"/>
                <w:szCs w:val="22"/>
              </w:rPr>
            </w:pPr>
            <w:r w:rsidRPr="00F37B86">
              <w:rPr>
                <w:rFonts w:ascii="Calibri" w:hAnsi="Calibri" w:cs="Calibri"/>
                <w:color w:val="000000"/>
                <w:sz w:val="22"/>
                <w:szCs w:val="22"/>
              </w:rPr>
              <w:t> </w:t>
            </w:r>
          </w:p>
        </w:tc>
      </w:tr>
      <w:tr w:rsidR="00F37B86" w:rsidRPr="00F37B86" w14:paraId="4DFCF6C3" w14:textId="77777777" w:rsidTr="00141B52">
        <w:trPr>
          <w:trHeight w:val="288"/>
          <w:jc w:val="center"/>
        </w:trPr>
        <w:tc>
          <w:tcPr>
            <w:tcW w:w="3140" w:type="dxa"/>
            <w:tcBorders>
              <w:top w:val="nil"/>
              <w:left w:val="single" w:sz="4" w:space="0" w:color="auto"/>
              <w:bottom w:val="single" w:sz="4" w:space="0" w:color="auto"/>
              <w:right w:val="single" w:sz="4" w:space="0" w:color="auto"/>
            </w:tcBorders>
            <w:shd w:val="clear" w:color="auto" w:fill="auto"/>
            <w:noWrap/>
            <w:vAlign w:val="bottom"/>
            <w:hideMark/>
          </w:tcPr>
          <w:p w14:paraId="252E5939" w14:textId="77777777" w:rsidR="00F37B86" w:rsidRPr="00F37B86" w:rsidRDefault="00F37B86" w:rsidP="00F37B86">
            <w:pPr>
              <w:overflowPunct/>
              <w:autoSpaceDE/>
              <w:autoSpaceDN/>
              <w:adjustRightInd/>
              <w:textAlignment w:val="auto"/>
              <w:rPr>
                <w:rFonts w:ascii="Calibri" w:hAnsi="Calibri" w:cs="Calibri"/>
                <w:color w:val="000000"/>
                <w:sz w:val="22"/>
                <w:szCs w:val="22"/>
              </w:rPr>
            </w:pPr>
            <w:r w:rsidRPr="00F37B86">
              <w:rPr>
                <w:rFonts w:ascii="Calibri" w:hAnsi="Calibri" w:cs="Calibri"/>
                <w:color w:val="000000"/>
                <w:sz w:val="22"/>
                <w:szCs w:val="22"/>
              </w:rPr>
              <w:t>Misc. Revenues</w:t>
            </w:r>
          </w:p>
        </w:tc>
        <w:tc>
          <w:tcPr>
            <w:tcW w:w="1805" w:type="dxa"/>
            <w:tcBorders>
              <w:top w:val="nil"/>
              <w:left w:val="nil"/>
              <w:bottom w:val="single" w:sz="4" w:space="0" w:color="auto"/>
              <w:right w:val="single" w:sz="4" w:space="0" w:color="auto"/>
            </w:tcBorders>
            <w:shd w:val="clear" w:color="auto" w:fill="auto"/>
            <w:noWrap/>
            <w:vAlign w:val="bottom"/>
            <w:hideMark/>
          </w:tcPr>
          <w:p w14:paraId="7E21A623" w14:textId="77777777" w:rsidR="00F37B86" w:rsidRPr="00F37B86" w:rsidRDefault="00F37B86" w:rsidP="00F37B86">
            <w:pPr>
              <w:overflowPunct/>
              <w:autoSpaceDE/>
              <w:autoSpaceDN/>
              <w:adjustRightInd/>
              <w:jc w:val="right"/>
              <w:textAlignment w:val="auto"/>
              <w:rPr>
                <w:rFonts w:ascii="Calibri" w:hAnsi="Calibri" w:cs="Calibri"/>
                <w:color w:val="000000"/>
                <w:sz w:val="22"/>
                <w:szCs w:val="22"/>
              </w:rPr>
            </w:pPr>
            <w:r w:rsidRPr="00F37B86">
              <w:rPr>
                <w:rFonts w:ascii="Calibri" w:hAnsi="Calibri" w:cs="Calibri"/>
                <w:color w:val="000000"/>
                <w:sz w:val="22"/>
                <w:szCs w:val="22"/>
              </w:rPr>
              <w:t>$22,062.00</w:t>
            </w:r>
          </w:p>
        </w:tc>
        <w:tc>
          <w:tcPr>
            <w:tcW w:w="2191" w:type="dxa"/>
            <w:tcBorders>
              <w:top w:val="nil"/>
              <w:left w:val="nil"/>
              <w:bottom w:val="single" w:sz="4" w:space="0" w:color="auto"/>
              <w:right w:val="single" w:sz="4" w:space="0" w:color="auto"/>
            </w:tcBorders>
            <w:shd w:val="clear" w:color="auto" w:fill="auto"/>
            <w:noWrap/>
            <w:vAlign w:val="bottom"/>
            <w:hideMark/>
          </w:tcPr>
          <w:p w14:paraId="6BEF8306" w14:textId="77777777" w:rsidR="00F37B86" w:rsidRPr="00F37B86" w:rsidRDefault="00F37B86" w:rsidP="00F37B86">
            <w:pPr>
              <w:overflowPunct/>
              <w:autoSpaceDE/>
              <w:autoSpaceDN/>
              <w:adjustRightInd/>
              <w:jc w:val="right"/>
              <w:textAlignment w:val="auto"/>
              <w:rPr>
                <w:rFonts w:ascii="Calibri" w:hAnsi="Calibri" w:cs="Calibri"/>
                <w:color w:val="000000"/>
                <w:sz w:val="22"/>
                <w:szCs w:val="22"/>
              </w:rPr>
            </w:pPr>
            <w:r w:rsidRPr="00F37B86">
              <w:rPr>
                <w:rFonts w:ascii="Calibri" w:hAnsi="Calibri" w:cs="Calibri"/>
                <w:color w:val="000000"/>
                <w:sz w:val="22"/>
                <w:szCs w:val="22"/>
              </w:rPr>
              <w:t>$30,362.00</w:t>
            </w:r>
          </w:p>
        </w:tc>
        <w:tc>
          <w:tcPr>
            <w:tcW w:w="1440" w:type="dxa"/>
            <w:tcBorders>
              <w:top w:val="nil"/>
              <w:left w:val="nil"/>
              <w:bottom w:val="single" w:sz="4" w:space="0" w:color="auto"/>
              <w:right w:val="single" w:sz="4" w:space="0" w:color="auto"/>
            </w:tcBorders>
            <w:shd w:val="clear" w:color="auto" w:fill="auto"/>
            <w:noWrap/>
            <w:vAlign w:val="bottom"/>
            <w:hideMark/>
          </w:tcPr>
          <w:p w14:paraId="5E827630" w14:textId="77777777" w:rsidR="00F37B86" w:rsidRPr="00F37B86" w:rsidRDefault="00F37B86" w:rsidP="00F37B86">
            <w:pPr>
              <w:overflowPunct/>
              <w:autoSpaceDE/>
              <w:autoSpaceDN/>
              <w:adjustRightInd/>
              <w:textAlignment w:val="auto"/>
              <w:rPr>
                <w:rFonts w:ascii="Calibri" w:hAnsi="Calibri" w:cs="Calibri"/>
                <w:color w:val="000000"/>
                <w:sz w:val="22"/>
                <w:szCs w:val="22"/>
              </w:rPr>
            </w:pPr>
            <w:r w:rsidRPr="00F37B86">
              <w:rPr>
                <w:rFonts w:ascii="Calibri" w:hAnsi="Calibri" w:cs="Calibri"/>
                <w:color w:val="000000"/>
                <w:sz w:val="22"/>
                <w:szCs w:val="22"/>
              </w:rPr>
              <w:t> </w:t>
            </w:r>
          </w:p>
        </w:tc>
      </w:tr>
      <w:tr w:rsidR="00F37B86" w:rsidRPr="00F37B86" w14:paraId="373F84C9" w14:textId="77777777" w:rsidTr="00141B52">
        <w:trPr>
          <w:trHeight w:val="288"/>
          <w:jc w:val="center"/>
        </w:trPr>
        <w:tc>
          <w:tcPr>
            <w:tcW w:w="3140" w:type="dxa"/>
            <w:tcBorders>
              <w:top w:val="nil"/>
              <w:left w:val="single" w:sz="4" w:space="0" w:color="auto"/>
              <w:bottom w:val="single" w:sz="4" w:space="0" w:color="auto"/>
              <w:right w:val="single" w:sz="4" w:space="0" w:color="auto"/>
            </w:tcBorders>
            <w:shd w:val="clear" w:color="auto" w:fill="auto"/>
            <w:noWrap/>
            <w:vAlign w:val="bottom"/>
            <w:hideMark/>
          </w:tcPr>
          <w:p w14:paraId="7C93832F" w14:textId="77777777" w:rsidR="00F37B86" w:rsidRPr="00F37B86" w:rsidRDefault="00F37B86" w:rsidP="00F37B86">
            <w:pPr>
              <w:overflowPunct/>
              <w:autoSpaceDE/>
              <w:autoSpaceDN/>
              <w:adjustRightInd/>
              <w:textAlignment w:val="auto"/>
              <w:rPr>
                <w:rFonts w:ascii="Calibri" w:hAnsi="Calibri" w:cs="Calibri"/>
                <w:color w:val="000000"/>
                <w:sz w:val="22"/>
                <w:szCs w:val="22"/>
              </w:rPr>
            </w:pPr>
            <w:r w:rsidRPr="00F37B86">
              <w:rPr>
                <w:rFonts w:ascii="Calibri" w:hAnsi="Calibri" w:cs="Calibri"/>
                <w:color w:val="000000"/>
                <w:sz w:val="22"/>
                <w:szCs w:val="22"/>
              </w:rPr>
              <w:t>Granite Pit Contract Royalty</w:t>
            </w:r>
          </w:p>
        </w:tc>
        <w:tc>
          <w:tcPr>
            <w:tcW w:w="1805" w:type="dxa"/>
            <w:tcBorders>
              <w:top w:val="nil"/>
              <w:left w:val="nil"/>
              <w:bottom w:val="single" w:sz="4" w:space="0" w:color="auto"/>
              <w:right w:val="single" w:sz="4" w:space="0" w:color="auto"/>
            </w:tcBorders>
            <w:shd w:val="clear" w:color="auto" w:fill="auto"/>
            <w:noWrap/>
            <w:vAlign w:val="bottom"/>
            <w:hideMark/>
          </w:tcPr>
          <w:p w14:paraId="421C94F1" w14:textId="77777777" w:rsidR="00F37B86" w:rsidRPr="00F37B86" w:rsidRDefault="00F37B86" w:rsidP="00F37B86">
            <w:pPr>
              <w:overflowPunct/>
              <w:autoSpaceDE/>
              <w:autoSpaceDN/>
              <w:adjustRightInd/>
              <w:jc w:val="right"/>
              <w:textAlignment w:val="auto"/>
              <w:rPr>
                <w:rFonts w:ascii="Calibri" w:hAnsi="Calibri" w:cs="Calibri"/>
                <w:color w:val="000000"/>
                <w:sz w:val="22"/>
                <w:szCs w:val="22"/>
              </w:rPr>
            </w:pPr>
            <w:r w:rsidRPr="00F37B86">
              <w:rPr>
                <w:rFonts w:ascii="Calibri" w:hAnsi="Calibri" w:cs="Calibri"/>
                <w:color w:val="000000"/>
                <w:sz w:val="22"/>
                <w:szCs w:val="22"/>
              </w:rPr>
              <w:t>$25,000.00</w:t>
            </w:r>
          </w:p>
        </w:tc>
        <w:tc>
          <w:tcPr>
            <w:tcW w:w="2191" w:type="dxa"/>
            <w:tcBorders>
              <w:top w:val="nil"/>
              <w:left w:val="nil"/>
              <w:bottom w:val="single" w:sz="4" w:space="0" w:color="auto"/>
              <w:right w:val="single" w:sz="4" w:space="0" w:color="auto"/>
            </w:tcBorders>
            <w:shd w:val="clear" w:color="auto" w:fill="auto"/>
            <w:noWrap/>
            <w:vAlign w:val="bottom"/>
            <w:hideMark/>
          </w:tcPr>
          <w:p w14:paraId="5D8AA68F" w14:textId="77777777" w:rsidR="00F37B86" w:rsidRPr="00F37B86" w:rsidRDefault="00F37B86" w:rsidP="00F37B86">
            <w:pPr>
              <w:overflowPunct/>
              <w:autoSpaceDE/>
              <w:autoSpaceDN/>
              <w:adjustRightInd/>
              <w:jc w:val="right"/>
              <w:textAlignment w:val="auto"/>
              <w:rPr>
                <w:rFonts w:ascii="Calibri" w:hAnsi="Calibri" w:cs="Calibri"/>
                <w:color w:val="000000"/>
                <w:sz w:val="22"/>
                <w:szCs w:val="22"/>
              </w:rPr>
            </w:pPr>
            <w:r w:rsidRPr="00F37B86">
              <w:rPr>
                <w:rFonts w:ascii="Calibri" w:hAnsi="Calibri" w:cs="Calibri"/>
                <w:color w:val="000000"/>
                <w:sz w:val="22"/>
                <w:szCs w:val="22"/>
              </w:rPr>
              <w:t>$25,000.00</w:t>
            </w:r>
          </w:p>
        </w:tc>
        <w:tc>
          <w:tcPr>
            <w:tcW w:w="1440" w:type="dxa"/>
            <w:tcBorders>
              <w:top w:val="nil"/>
              <w:left w:val="nil"/>
              <w:bottom w:val="single" w:sz="4" w:space="0" w:color="auto"/>
              <w:right w:val="single" w:sz="4" w:space="0" w:color="auto"/>
            </w:tcBorders>
            <w:shd w:val="clear" w:color="auto" w:fill="auto"/>
            <w:noWrap/>
            <w:vAlign w:val="bottom"/>
            <w:hideMark/>
          </w:tcPr>
          <w:p w14:paraId="2B24A0F4" w14:textId="77777777" w:rsidR="00F37B86" w:rsidRPr="00F37B86" w:rsidRDefault="00F37B86" w:rsidP="00F37B86">
            <w:pPr>
              <w:overflowPunct/>
              <w:autoSpaceDE/>
              <w:autoSpaceDN/>
              <w:adjustRightInd/>
              <w:textAlignment w:val="auto"/>
              <w:rPr>
                <w:rFonts w:ascii="Calibri" w:hAnsi="Calibri" w:cs="Calibri"/>
                <w:color w:val="000000"/>
                <w:sz w:val="22"/>
                <w:szCs w:val="22"/>
              </w:rPr>
            </w:pPr>
            <w:r w:rsidRPr="00F37B86">
              <w:rPr>
                <w:rFonts w:ascii="Calibri" w:hAnsi="Calibri" w:cs="Calibri"/>
                <w:color w:val="000000"/>
                <w:sz w:val="22"/>
                <w:szCs w:val="22"/>
              </w:rPr>
              <w:t> </w:t>
            </w:r>
          </w:p>
        </w:tc>
      </w:tr>
      <w:tr w:rsidR="00F37B86" w:rsidRPr="00F37B86" w14:paraId="091FA011" w14:textId="77777777" w:rsidTr="00141B52">
        <w:trPr>
          <w:trHeight w:val="288"/>
          <w:jc w:val="center"/>
        </w:trPr>
        <w:tc>
          <w:tcPr>
            <w:tcW w:w="3140" w:type="dxa"/>
            <w:tcBorders>
              <w:top w:val="nil"/>
              <w:left w:val="single" w:sz="4" w:space="0" w:color="auto"/>
              <w:bottom w:val="single" w:sz="4" w:space="0" w:color="auto"/>
              <w:right w:val="single" w:sz="4" w:space="0" w:color="auto"/>
            </w:tcBorders>
            <w:shd w:val="clear" w:color="auto" w:fill="auto"/>
            <w:noWrap/>
            <w:vAlign w:val="bottom"/>
            <w:hideMark/>
          </w:tcPr>
          <w:p w14:paraId="1AD5EC30" w14:textId="7E3794B2" w:rsidR="00F37B86" w:rsidRPr="00F37B86" w:rsidRDefault="00F37B86" w:rsidP="00F37B86">
            <w:pPr>
              <w:overflowPunct/>
              <w:autoSpaceDE/>
              <w:autoSpaceDN/>
              <w:adjustRightInd/>
              <w:textAlignment w:val="auto"/>
              <w:rPr>
                <w:rFonts w:ascii="Calibri" w:hAnsi="Calibri" w:cs="Calibri"/>
                <w:color w:val="000000"/>
                <w:sz w:val="22"/>
                <w:szCs w:val="22"/>
              </w:rPr>
            </w:pPr>
            <w:r w:rsidRPr="00F37B86">
              <w:rPr>
                <w:rFonts w:ascii="Calibri" w:hAnsi="Calibri" w:cs="Calibri"/>
                <w:color w:val="000000"/>
                <w:sz w:val="22"/>
                <w:szCs w:val="22"/>
              </w:rPr>
              <w:t xml:space="preserve">New </w:t>
            </w:r>
            <w:r w:rsidR="00351698" w:rsidRPr="00F37B86">
              <w:rPr>
                <w:rFonts w:ascii="Calibri" w:hAnsi="Calibri" w:cs="Calibri"/>
                <w:color w:val="000000"/>
                <w:sz w:val="22"/>
                <w:szCs w:val="22"/>
              </w:rPr>
              <w:t>Long-Term</w:t>
            </w:r>
            <w:r w:rsidRPr="00F37B86">
              <w:rPr>
                <w:rFonts w:ascii="Calibri" w:hAnsi="Calibri" w:cs="Calibri"/>
                <w:color w:val="000000"/>
                <w:sz w:val="22"/>
                <w:szCs w:val="22"/>
              </w:rPr>
              <w:t xml:space="preserve"> Debt</w:t>
            </w:r>
          </w:p>
        </w:tc>
        <w:tc>
          <w:tcPr>
            <w:tcW w:w="1805" w:type="dxa"/>
            <w:tcBorders>
              <w:top w:val="nil"/>
              <w:left w:val="nil"/>
              <w:bottom w:val="single" w:sz="4" w:space="0" w:color="auto"/>
              <w:right w:val="single" w:sz="4" w:space="0" w:color="auto"/>
            </w:tcBorders>
            <w:shd w:val="clear" w:color="auto" w:fill="auto"/>
            <w:noWrap/>
            <w:vAlign w:val="bottom"/>
            <w:hideMark/>
          </w:tcPr>
          <w:p w14:paraId="1BD2A6C3" w14:textId="77777777" w:rsidR="00F37B86" w:rsidRPr="00F37B86" w:rsidRDefault="00F37B86" w:rsidP="00F37B86">
            <w:pPr>
              <w:overflowPunct/>
              <w:autoSpaceDE/>
              <w:autoSpaceDN/>
              <w:adjustRightInd/>
              <w:jc w:val="right"/>
              <w:textAlignment w:val="auto"/>
              <w:rPr>
                <w:rFonts w:ascii="Calibri" w:hAnsi="Calibri" w:cs="Calibri"/>
                <w:color w:val="000000"/>
                <w:sz w:val="22"/>
                <w:szCs w:val="22"/>
              </w:rPr>
            </w:pPr>
            <w:r w:rsidRPr="00F37B86">
              <w:rPr>
                <w:rFonts w:ascii="Calibri" w:hAnsi="Calibri" w:cs="Calibri"/>
                <w:color w:val="000000"/>
                <w:sz w:val="22"/>
                <w:szCs w:val="22"/>
              </w:rPr>
              <w:t>$0.00</w:t>
            </w:r>
          </w:p>
        </w:tc>
        <w:tc>
          <w:tcPr>
            <w:tcW w:w="2191" w:type="dxa"/>
            <w:tcBorders>
              <w:top w:val="nil"/>
              <w:left w:val="nil"/>
              <w:bottom w:val="single" w:sz="4" w:space="0" w:color="auto"/>
              <w:right w:val="single" w:sz="4" w:space="0" w:color="auto"/>
            </w:tcBorders>
            <w:shd w:val="clear" w:color="auto" w:fill="auto"/>
            <w:noWrap/>
            <w:vAlign w:val="bottom"/>
            <w:hideMark/>
          </w:tcPr>
          <w:p w14:paraId="7B543897" w14:textId="77777777" w:rsidR="00F37B86" w:rsidRPr="00F37B86" w:rsidRDefault="00F37B86" w:rsidP="00F37B86">
            <w:pPr>
              <w:overflowPunct/>
              <w:autoSpaceDE/>
              <w:autoSpaceDN/>
              <w:adjustRightInd/>
              <w:jc w:val="right"/>
              <w:textAlignment w:val="auto"/>
              <w:rPr>
                <w:rFonts w:ascii="Calibri" w:hAnsi="Calibri" w:cs="Calibri"/>
                <w:color w:val="000000"/>
                <w:sz w:val="22"/>
                <w:szCs w:val="22"/>
              </w:rPr>
            </w:pPr>
            <w:r w:rsidRPr="00F37B86">
              <w:rPr>
                <w:rFonts w:ascii="Calibri" w:hAnsi="Calibri" w:cs="Calibri"/>
                <w:color w:val="000000"/>
                <w:sz w:val="22"/>
                <w:szCs w:val="22"/>
              </w:rPr>
              <w:t>$0.00</w:t>
            </w:r>
          </w:p>
        </w:tc>
        <w:tc>
          <w:tcPr>
            <w:tcW w:w="1440" w:type="dxa"/>
            <w:tcBorders>
              <w:top w:val="nil"/>
              <w:left w:val="nil"/>
              <w:bottom w:val="single" w:sz="4" w:space="0" w:color="auto"/>
              <w:right w:val="single" w:sz="4" w:space="0" w:color="auto"/>
            </w:tcBorders>
            <w:shd w:val="clear" w:color="auto" w:fill="auto"/>
            <w:noWrap/>
            <w:vAlign w:val="bottom"/>
            <w:hideMark/>
          </w:tcPr>
          <w:p w14:paraId="690BEA12" w14:textId="77777777" w:rsidR="00F37B86" w:rsidRPr="00F37B86" w:rsidRDefault="00F37B86" w:rsidP="00F37B86">
            <w:pPr>
              <w:overflowPunct/>
              <w:autoSpaceDE/>
              <w:autoSpaceDN/>
              <w:adjustRightInd/>
              <w:textAlignment w:val="auto"/>
              <w:rPr>
                <w:rFonts w:ascii="Calibri" w:hAnsi="Calibri" w:cs="Calibri"/>
                <w:color w:val="000000"/>
                <w:sz w:val="22"/>
                <w:szCs w:val="22"/>
              </w:rPr>
            </w:pPr>
            <w:r w:rsidRPr="00F37B86">
              <w:rPr>
                <w:rFonts w:ascii="Calibri" w:hAnsi="Calibri" w:cs="Calibri"/>
                <w:color w:val="000000"/>
                <w:sz w:val="22"/>
                <w:szCs w:val="22"/>
              </w:rPr>
              <w:t> </w:t>
            </w:r>
          </w:p>
        </w:tc>
      </w:tr>
      <w:tr w:rsidR="00F37B86" w:rsidRPr="00F37B86" w14:paraId="2155AEBA" w14:textId="77777777" w:rsidTr="00141B52">
        <w:trPr>
          <w:trHeight w:val="288"/>
          <w:jc w:val="center"/>
        </w:trPr>
        <w:tc>
          <w:tcPr>
            <w:tcW w:w="3140" w:type="dxa"/>
            <w:tcBorders>
              <w:top w:val="nil"/>
              <w:left w:val="single" w:sz="4" w:space="0" w:color="auto"/>
              <w:bottom w:val="single" w:sz="4" w:space="0" w:color="auto"/>
              <w:right w:val="single" w:sz="4" w:space="0" w:color="auto"/>
            </w:tcBorders>
            <w:shd w:val="clear" w:color="auto" w:fill="auto"/>
            <w:noWrap/>
            <w:vAlign w:val="bottom"/>
            <w:hideMark/>
          </w:tcPr>
          <w:p w14:paraId="1D4C5264" w14:textId="093531C9" w:rsidR="00F37B86" w:rsidRPr="002451B4" w:rsidRDefault="00F37B86" w:rsidP="00F37B86">
            <w:pPr>
              <w:overflowPunct/>
              <w:autoSpaceDE/>
              <w:autoSpaceDN/>
              <w:adjustRightInd/>
              <w:textAlignment w:val="auto"/>
              <w:rPr>
                <w:rFonts w:ascii="Calibri" w:hAnsi="Calibri" w:cs="Calibri"/>
                <w:i/>
                <w:iCs/>
                <w:color w:val="000000"/>
                <w:sz w:val="22"/>
                <w:szCs w:val="22"/>
              </w:rPr>
            </w:pPr>
            <w:r w:rsidRPr="002451B4">
              <w:rPr>
                <w:rFonts w:ascii="Calibri" w:hAnsi="Calibri" w:cs="Calibri"/>
                <w:i/>
                <w:iCs/>
                <w:color w:val="000000"/>
                <w:sz w:val="22"/>
                <w:szCs w:val="22"/>
              </w:rPr>
              <w:t>Total Revenue</w:t>
            </w:r>
          </w:p>
        </w:tc>
        <w:tc>
          <w:tcPr>
            <w:tcW w:w="1805" w:type="dxa"/>
            <w:tcBorders>
              <w:top w:val="nil"/>
              <w:left w:val="nil"/>
              <w:bottom w:val="single" w:sz="4" w:space="0" w:color="auto"/>
              <w:right w:val="single" w:sz="4" w:space="0" w:color="auto"/>
            </w:tcBorders>
            <w:shd w:val="clear" w:color="auto" w:fill="auto"/>
            <w:noWrap/>
            <w:vAlign w:val="bottom"/>
            <w:hideMark/>
          </w:tcPr>
          <w:p w14:paraId="1401923C" w14:textId="77777777" w:rsidR="00F37B86" w:rsidRPr="00F37B86" w:rsidRDefault="00F37B86" w:rsidP="00F37B86">
            <w:pPr>
              <w:overflowPunct/>
              <w:autoSpaceDE/>
              <w:autoSpaceDN/>
              <w:adjustRightInd/>
              <w:jc w:val="right"/>
              <w:textAlignment w:val="auto"/>
              <w:rPr>
                <w:rFonts w:ascii="Calibri" w:hAnsi="Calibri" w:cs="Calibri"/>
                <w:color w:val="000000"/>
                <w:sz w:val="22"/>
                <w:szCs w:val="22"/>
              </w:rPr>
            </w:pPr>
            <w:r w:rsidRPr="00F37B86">
              <w:rPr>
                <w:rFonts w:ascii="Calibri" w:hAnsi="Calibri" w:cs="Calibri"/>
                <w:color w:val="000000"/>
                <w:sz w:val="22"/>
                <w:szCs w:val="22"/>
              </w:rPr>
              <w:t>$1,150,760.00</w:t>
            </w:r>
          </w:p>
        </w:tc>
        <w:tc>
          <w:tcPr>
            <w:tcW w:w="2191" w:type="dxa"/>
            <w:tcBorders>
              <w:top w:val="nil"/>
              <w:left w:val="nil"/>
              <w:bottom w:val="single" w:sz="4" w:space="0" w:color="auto"/>
              <w:right w:val="single" w:sz="4" w:space="0" w:color="auto"/>
            </w:tcBorders>
            <w:shd w:val="clear" w:color="auto" w:fill="auto"/>
            <w:noWrap/>
            <w:vAlign w:val="bottom"/>
            <w:hideMark/>
          </w:tcPr>
          <w:p w14:paraId="1B53BB5A" w14:textId="77777777" w:rsidR="00F37B86" w:rsidRPr="00F37B86" w:rsidRDefault="00F37B86" w:rsidP="00F37B86">
            <w:pPr>
              <w:overflowPunct/>
              <w:autoSpaceDE/>
              <w:autoSpaceDN/>
              <w:adjustRightInd/>
              <w:jc w:val="right"/>
              <w:textAlignment w:val="auto"/>
              <w:rPr>
                <w:rFonts w:ascii="Calibri" w:hAnsi="Calibri" w:cs="Calibri"/>
                <w:color w:val="000000"/>
                <w:sz w:val="22"/>
                <w:szCs w:val="22"/>
              </w:rPr>
            </w:pPr>
            <w:r w:rsidRPr="00F37B86">
              <w:rPr>
                <w:rFonts w:ascii="Calibri" w:hAnsi="Calibri" w:cs="Calibri"/>
                <w:color w:val="000000"/>
                <w:sz w:val="22"/>
                <w:szCs w:val="22"/>
              </w:rPr>
              <w:t>$1,277,513.00</w:t>
            </w:r>
          </w:p>
        </w:tc>
        <w:tc>
          <w:tcPr>
            <w:tcW w:w="1440" w:type="dxa"/>
            <w:tcBorders>
              <w:top w:val="nil"/>
              <w:left w:val="nil"/>
              <w:bottom w:val="single" w:sz="4" w:space="0" w:color="auto"/>
              <w:right w:val="single" w:sz="4" w:space="0" w:color="auto"/>
            </w:tcBorders>
            <w:shd w:val="clear" w:color="auto" w:fill="auto"/>
            <w:noWrap/>
            <w:vAlign w:val="bottom"/>
            <w:hideMark/>
          </w:tcPr>
          <w:p w14:paraId="76471DF8" w14:textId="77777777" w:rsidR="00F37B86" w:rsidRPr="00F37B86" w:rsidRDefault="00F37B86" w:rsidP="00F37B86">
            <w:pPr>
              <w:overflowPunct/>
              <w:autoSpaceDE/>
              <w:autoSpaceDN/>
              <w:adjustRightInd/>
              <w:jc w:val="right"/>
              <w:textAlignment w:val="auto"/>
              <w:rPr>
                <w:rFonts w:ascii="Calibri" w:hAnsi="Calibri" w:cs="Calibri"/>
                <w:color w:val="000000"/>
                <w:sz w:val="22"/>
                <w:szCs w:val="22"/>
              </w:rPr>
            </w:pPr>
            <w:r w:rsidRPr="00F37B86">
              <w:rPr>
                <w:rFonts w:ascii="Calibri" w:hAnsi="Calibri" w:cs="Calibri"/>
                <w:color w:val="000000"/>
                <w:sz w:val="22"/>
                <w:szCs w:val="22"/>
              </w:rPr>
              <w:t>3%</w:t>
            </w:r>
          </w:p>
        </w:tc>
      </w:tr>
      <w:tr w:rsidR="00F37B86" w:rsidRPr="00F37B86" w14:paraId="7C775396" w14:textId="77777777" w:rsidTr="00141B52">
        <w:trPr>
          <w:trHeight w:val="288"/>
          <w:jc w:val="center"/>
        </w:trPr>
        <w:tc>
          <w:tcPr>
            <w:tcW w:w="3140" w:type="dxa"/>
            <w:tcBorders>
              <w:top w:val="nil"/>
              <w:left w:val="single" w:sz="4" w:space="0" w:color="auto"/>
              <w:bottom w:val="single" w:sz="4" w:space="0" w:color="auto"/>
              <w:right w:val="single" w:sz="4" w:space="0" w:color="auto"/>
            </w:tcBorders>
            <w:shd w:val="clear" w:color="auto" w:fill="auto"/>
            <w:noWrap/>
            <w:vAlign w:val="bottom"/>
            <w:hideMark/>
          </w:tcPr>
          <w:p w14:paraId="6F1CE451" w14:textId="77777777" w:rsidR="00F37B86" w:rsidRPr="00F37B86" w:rsidRDefault="00F37B86" w:rsidP="00F37B86">
            <w:pPr>
              <w:overflowPunct/>
              <w:autoSpaceDE/>
              <w:autoSpaceDN/>
              <w:adjustRightInd/>
              <w:textAlignment w:val="auto"/>
              <w:rPr>
                <w:rFonts w:ascii="Calibri" w:hAnsi="Calibri" w:cs="Calibri"/>
                <w:color w:val="000000"/>
                <w:sz w:val="22"/>
                <w:szCs w:val="22"/>
              </w:rPr>
            </w:pPr>
            <w:r w:rsidRPr="00F37B86">
              <w:rPr>
                <w:rFonts w:ascii="Calibri" w:hAnsi="Calibri" w:cs="Calibri"/>
                <w:color w:val="000000"/>
                <w:sz w:val="22"/>
                <w:szCs w:val="22"/>
              </w:rPr>
              <w:t>Cash Balance Applied</w:t>
            </w:r>
          </w:p>
        </w:tc>
        <w:tc>
          <w:tcPr>
            <w:tcW w:w="1805" w:type="dxa"/>
            <w:tcBorders>
              <w:top w:val="nil"/>
              <w:left w:val="nil"/>
              <w:bottom w:val="single" w:sz="4" w:space="0" w:color="auto"/>
              <w:right w:val="single" w:sz="4" w:space="0" w:color="auto"/>
            </w:tcBorders>
            <w:shd w:val="clear" w:color="auto" w:fill="auto"/>
            <w:noWrap/>
            <w:vAlign w:val="bottom"/>
            <w:hideMark/>
          </w:tcPr>
          <w:p w14:paraId="426FF3F5" w14:textId="77777777" w:rsidR="00F37B86" w:rsidRPr="00F37B86" w:rsidRDefault="00F37B86" w:rsidP="00F37B86">
            <w:pPr>
              <w:overflowPunct/>
              <w:autoSpaceDE/>
              <w:autoSpaceDN/>
              <w:adjustRightInd/>
              <w:jc w:val="right"/>
              <w:textAlignment w:val="auto"/>
              <w:rPr>
                <w:rFonts w:ascii="Calibri" w:hAnsi="Calibri" w:cs="Calibri"/>
                <w:color w:val="000000"/>
                <w:sz w:val="22"/>
                <w:szCs w:val="22"/>
              </w:rPr>
            </w:pPr>
            <w:r w:rsidRPr="00F37B86">
              <w:rPr>
                <w:rFonts w:ascii="Calibri" w:hAnsi="Calibri" w:cs="Calibri"/>
                <w:color w:val="000000"/>
                <w:sz w:val="22"/>
                <w:szCs w:val="22"/>
              </w:rPr>
              <w:t>$232,640.00</w:t>
            </w:r>
          </w:p>
        </w:tc>
        <w:tc>
          <w:tcPr>
            <w:tcW w:w="2191" w:type="dxa"/>
            <w:tcBorders>
              <w:top w:val="nil"/>
              <w:left w:val="nil"/>
              <w:bottom w:val="single" w:sz="4" w:space="0" w:color="auto"/>
              <w:right w:val="single" w:sz="4" w:space="0" w:color="auto"/>
            </w:tcBorders>
            <w:shd w:val="clear" w:color="auto" w:fill="auto"/>
            <w:noWrap/>
            <w:vAlign w:val="bottom"/>
            <w:hideMark/>
          </w:tcPr>
          <w:p w14:paraId="5BEED3A5" w14:textId="77777777" w:rsidR="00F37B86" w:rsidRPr="00F37B86" w:rsidRDefault="00F37B86" w:rsidP="00F37B86">
            <w:pPr>
              <w:overflowPunct/>
              <w:autoSpaceDE/>
              <w:autoSpaceDN/>
              <w:adjustRightInd/>
              <w:jc w:val="right"/>
              <w:textAlignment w:val="auto"/>
              <w:rPr>
                <w:rFonts w:ascii="Calibri" w:hAnsi="Calibri" w:cs="Calibri"/>
                <w:color w:val="000000"/>
                <w:sz w:val="22"/>
                <w:szCs w:val="22"/>
              </w:rPr>
            </w:pPr>
            <w:r w:rsidRPr="00F37B86">
              <w:rPr>
                <w:rFonts w:ascii="Calibri" w:hAnsi="Calibri" w:cs="Calibri"/>
                <w:color w:val="000000"/>
                <w:sz w:val="22"/>
                <w:szCs w:val="22"/>
              </w:rPr>
              <w:t>$205,956.00</w:t>
            </w:r>
          </w:p>
        </w:tc>
        <w:tc>
          <w:tcPr>
            <w:tcW w:w="1440" w:type="dxa"/>
            <w:tcBorders>
              <w:top w:val="nil"/>
              <w:left w:val="nil"/>
              <w:bottom w:val="single" w:sz="4" w:space="0" w:color="auto"/>
              <w:right w:val="single" w:sz="4" w:space="0" w:color="auto"/>
            </w:tcBorders>
            <w:shd w:val="clear" w:color="auto" w:fill="auto"/>
            <w:noWrap/>
            <w:vAlign w:val="bottom"/>
            <w:hideMark/>
          </w:tcPr>
          <w:p w14:paraId="743A5261" w14:textId="77777777" w:rsidR="00F37B86" w:rsidRPr="00F37B86" w:rsidRDefault="00F37B86" w:rsidP="00F37B86">
            <w:pPr>
              <w:overflowPunct/>
              <w:autoSpaceDE/>
              <w:autoSpaceDN/>
              <w:adjustRightInd/>
              <w:textAlignment w:val="auto"/>
              <w:rPr>
                <w:rFonts w:ascii="Calibri" w:hAnsi="Calibri" w:cs="Calibri"/>
                <w:color w:val="000000"/>
                <w:sz w:val="22"/>
                <w:szCs w:val="22"/>
              </w:rPr>
            </w:pPr>
            <w:r w:rsidRPr="00F37B86">
              <w:rPr>
                <w:rFonts w:ascii="Calibri" w:hAnsi="Calibri" w:cs="Calibri"/>
                <w:color w:val="000000"/>
                <w:sz w:val="22"/>
                <w:szCs w:val="22"/>
              </w:rPr>
              <w:t> </w:t>
            </w:r>
          </w:p>
        </w:tc>
      </w:tr>
      <w:tr w:rsidR="00F37B86" w:rsidRPr="00F37B86" w14:paraId="3BA2DE01" w14:textId="77777777" w:rsidTr="00141B52">
        <w:trPr>
          <w:trHeight w:val="288"/>
          <w:jc w:val="center"/>
        </w:trPr>
        <w:tc>
          <w:tcPr>
            <w:tcW w:w="3140" w:type="dxa"/>
            <w:tcBorders>
              <w:top w:val="nil"/>
              <w:left w:val="single" w:sz="4" w:space="0" w:color="auto"/>
              <w:bottom w:val="single" w:sz="4" w:space="0" w:color="auto"/>
              <w:right w:val="single" w:sz="4" w:space="0" w:color="auto"/>
            </w:tcBorders>
            <w:shd w:val="clear" w:color="auto" w:fill="auto"/>
            <w:noWrap/>
            <w:vAlign w:val="bottom"/>
            <w:hideMark/>
          </w:tcPr>
          <w:p w14:paraId="08CEA78B" w14:textId="77777777" w:rsidR="00F37B86" w:rsidRPr="00F37B86" w:rsidRDefault="00F37B86" w:rsidP="00F37B86">
            <w:pPr>
              <w:overflowPunct/>
              <w:autoSpaceDE/>
              <w:autoSpaceDN/>
              <w:adjustRightInd/>
              <w:textAlignment w:val="auto"/>
              <w:rPr>
                <w:rFonts w:ascii="Calibri" w:hAnsi="Calibri" w:cs="Calibri"/>
                <w:color w:val="000000"/>
                <w:sz w:val="22"/>
                <w:szCs w:val="22"/>
              </w:rPr>
            </w:pPr>
            <w:r w:rsidRPr="00F37B86">
              <w:rPr>
                <w:rFonts w:ascii="Calibri" w:hAnsi="Calibri" w:cs="Calibri"/>
                <w:color w:val="000000"/>
                <w:sz w:val="22"/>
                <w:szCs w:val="22"/>
              </w:rPr>
              <w:t>Reserve ARPA Funding</w:t>
            </w:r>
          </w:p>
        </w:tc>
        <w:tc>
          <w:tcPr>
            <w:tcW w:w="1805" w:type="dxa"/>
            <w:tcBorders>
              <w:top w:val="nil"/>
              <w:left w:val="nil"/>
              <w:bottom w:val="single" w:sz="4" w:space="0" w:color="auto"/>
              <w:right w:val="single" w:sz="4" w:space="0" w:color="auto"/>
            </w:tcBorders>
            <w:shd w:val="clear" w:color="auto" w:fill="auto"/>
            <w:noWrap/>
            <w:vAlign w:val="bottom"/>
            <w:hideMark/>
          </w:tcPr>
          <w:p w14:paraId="7AFE3152" w14:textId="77777777" w:rsidR="00F37B86" w:rsidRPr="00F37B86" w:rsidRDefault="00F37B86" w:rsidP="00F37B86">
            <w:pPr>
              <w:overflowPunct/>
              <w:autoSpaceDE/>
              <w:autoSpaceDN/>
              <w:adjustRightInd/>
              <w:jc w:val="right"/>
              <w:textAlignment w:val="auto"/>
              <w:rPr>
                <w:rFonts w:ascii="Calibri" w:hAnsi="Calibri" w:cs="Calibri"/>
                <w:color w:val="000000"/>
                <w:sz w:val="22"/>
                <w:szCs w:val="22"/>
              </w:rPr>
            </w:pPr>
            <w:r w:rsidRPr="00F37B86">
              <w:rPr>
                <w:rFonts w:ascii="Calibri" w:hAnsi="Calibri" w:cs="Calibri"/>
                <w:color w:val="000000"/>
                <w:sz w:val="22"/>
                <w:szCs w:val="22"/>
              </w:rPr>
              <w:t>$123,478.00</w:t>
            </w:r>
          </w:p>
        </w:tc>
        <w:tc>
          <w:tcPr>
            <w:tcW w:w="2191" w:type="dxa"/>
            <w:tcBorders>
              <w:top w:val="nil"/>
              <w:left w:val="nil"/>
              <w:bottom w:val="single" w:sz="4" w:space="0" w:color="auto"/>
              <w:right w:val="single" w:sz="4" w:space="0" w:color="auto"/>
            </w:tcBorders>
            <w:shd w:val="clear" w:color="auto" w:fill="auto"/>
            <w:noWrap/>
            <w:vAlign w:val="bottom"/>
            <w:hideMark/>
          </w:tcPr>
          <w:p w14:paraId="04B70EFA" w14:textId="77777777" w:rsidR="00F37B86" w:rsidRPr="00F37B86" w:rsidRDefault="00F37B86" w:rsidP="00F37B86">
            <w:pPr>
              <w:overflowPunct/>
              <w:autoSpaceDE/>
              <w:autoSpaceDN/>
              <w:adjustRightInd/>
              <w:jc w:val="right"/>
              <w:textAlignment w:val="auto"/>
              <w:rPr>
                <w:rFonts w:ascii="Calibri" w:hAnsi="Calibri" w:cs="Calibri"/>
                <w:color w:val="000000"/>
                <w:sz w:val="22"/>
                <w:szCs w:val="22"/>
              </w:rPr>
            </w:pPr>
            <w:r w:rsidRPr="00F37B86">
              <w:rPr>
                <w:rFonts w:ascii="Calibri" w:hAnsi="Calibri" w:cs="Calibri"/>
                <w:color w:val="000000"/>
                <w:sz w:val="22"/>
                <w:szCs w:val="22"/>
              </w:rPr>
              <w:t>$102,417.00</w:t>
            </w:r>
          </w:p>
        </w:tc>
        <w:tc>
          <w:tcPr>
            <w:tcW w:w="1440" w:type="dxa"/>
            <w:tcBorders>
              <w:top w:val="nil"/>
              <w:left w:val="nil"/>
              <w:bottom w:val="single" w:sz="4" w:space="0" w:color="auto"/>
              <w:right w:val="single" w:sz="4" w:space="0" w:color="auto"/>
            </w:tcBorders>
            <w:shd w:val="clear" w:color="auto" w:fill="auto"/>
            <w:noWrap/>
            <w:vAlign w:val="bottom"/>
            <w:hideMark/>
          </w:tcPr>
          <w:p w14:paraId="7DC64DC8" w14:textId="77777777" w:rsidR="00F37B86" w:rsidRPr="00F37B86" w:rsidRDefault="00F37B86" w:rsidP="00F37B86">
            <w:pPr>
              <w:overflowPunct/>
              <w:autoSpaceDE/>
              <w:autoSpaceDN/>
              <w:adjustRightInd/>
              <w:textAlignment w:val="auto"/>
              <w:rPr>
                <w:rFonts w:ascii="Calibri" w:hAnsi="Calibri" w:cs="Calibri"/>
                <w:color w:val="000000"/>
                <w:sz w:val="22"/>
                <w:szCs w:val="22"/>
              </w:rPr>
            </w:pPr>
            <w:r w:rsidRPr="00F37B86">
              <w:rPr>
                <w:rFonts w:ascii="Calibri" w:hAnsi="Calibri" w:cs="Calibri"/>
                <w:color w:val="000000"/>
                <w:sz w:val="22"/>
                <w:szCs w:val="22"/>
              </w:rPr>
              <w:t> </w:t>
            </w:r>
          </w:p>
        </w:tc>
      </w:tr>
      <w:tr w:rsidR="00F37B86" w:rsidRPr="00F37B86" w14:paraId="744EADFC" w14:textId="77777777" w:rsidTr="00141B52">
        <w:trPr>
          <w:trHeight w:val="288"/>
          <w:jc w:val="center"/>
        </w:trPr>
        <w:tc>
          <w:tcPr>
            <w:tcW w:w="3140" w:type="dxa"/>
            <w:tcBorders>
              <w:top w:val="nil"/>
              <w:left w:val="single" w:sz="4" w:space="0" w:color="auto"/>
              <w:bottom w:val="single" w:sz="4" w:space="0" w:color="auto"/>
              <w:right w:val="single" w:sz="4" w:space="0" w:color="auto"/>
            </w:tcBorders>
            <w:shd w:val="clear" w:color="auto" w:fill="auto"/>
            <w:noWrap/>
            <w:vAlign w:val="bottom"/>
            <w:hideMark/>
          </w:tcPr>
          <w:p w14:paraId="722B9903" w14:textId="77777777" w:rsidR="00F37B86" w:rsidRPr="00F37B86" w:rsidRDefault="00F37B86" w:rsidP="00F37B86">
            <w:pPr>
              <w:overflowPunct/>
              <w:autoSpaceDE/>
              <w:autoSpaceDN/>
              <w:adjustRightInd/>
              <w:textAlignment w:val="auto"/>
              <w:rPr>
                <w:rFonts w:ascii="Calibri" w:hAnsi="Calibri" w:cs="Calibri"/>
                <w:color w:val="000000"/>
                <w:sz w:val="22"/>
                <w:szCs w:val="22"/>
              </w:rPr>
            </w:pPr>
            <w:r w:rsidRPr="00F37B86">
              <w:rPr>
                <w:rFonts w:ascii="Calibri" w:hAnsi="Calibri" w:cs="Calibri"/>
                <w:color w:val="000000"/>
                <w:sz w:val="22"/>
                <w:szCs w:val="22"/>
              </w:rPr>
              <w:t>R/S carryover</w:t>
            </w:r>
          </w:p>
        </w:tc>
        <w:tc>
          <w:tcPr>
            <w:tcW w:w="1805" w:type="dxa"/>
            <w:tcBorders>
              <w:top w:val="nil"/>
              <w:left w:val="nil"/>
              <w:bottom w:val="single" w:sz="4" w:space="0" w:color="auto"/>
              <w:right w:val="single" w:sz="4" w:space="0" w:color="auto"/>
            </w:tcBorders>
            <w:shd w:val="clear" w:color="auto" w:fill="auto"/>
            <w:noWrap/>
            <w:vAlign w:val="bottom"/>
            <w:hideMark/>
          </w:tcPr>
          <w:p w14:paraId="0D9A0154" w14:textId="77777777" w:rsidR="00F37B86" w:rsidRPr="00F37B86" w:rsidRDefault="00F37B86" w:rsidP="00F37B86">
            <w:pPr>
              <w:overflowPunct/>
              <w:autoSpaceDE/>
              <w:autoSpaceDN/>
              <w:adjustRightInd/>
              <w:jc w:val="right"/>
              <w:textAlignment w:val="auto"/>
              <w:rPr>
                <w:rFonts w:ascii="Calibri" w:hAnsi="Calibri" w:cs="Calibri"/>
                <w:color w:val="000000"/>
                <w:sz w:val="22"/>
                <w:szCs w:val="22"/>
              </w:rPr>
            </w:pPr>
            <w:r w:rsidRPr="00F37B86">
              <w:rPr>
                <w:rFonts w:ascii="Calibri" w:hAnsi="Calibri" w:cs="Calibri"/>
                <w:color w:val="000000"/>
                <w:sz w:val="22"/>
                <w:szCs w:val="22"/>
              </w:rPr>
              <w:t>$60,000.00</w:t>
            </w:r>
          </w:p>
        </w:tc>
        <w:tc>
          <w:tcPr>
            <w:tcW w:w="2191" w:type="dxa"/>
            <w:tcBorders>
              <w:top w:val="nil"/>
              <w:left w:val="nil"/>
              <w:bottom w:val="single" w:sz="4" w:space="0" w:color="auto"/>
              <w:right w:val="single" w:sz="4" w:space="0" w:color="auto"/>
            </w:tcBorders>
            <w:shd w:val="clear" w:color="auto" w:fill="auto"/>
            <w:noWrap/>
            <w:vAlign w:val="bottom"/>
            <w:hideMark/>
          </w:tcPr>
          <w:p w14:paraId="6831A318" w14:textId="77777777" w:rsidR="00F37B86" w:rsidRPr="00F37B86" w:rsidRDefault="00F37B86" w:rsidP="00F37B86">
            <w:pPr>
              <w:overflowPunct/>
              <w:autoSpaceDE/>
              <w:autoSpaceDN/>
              <w:adjustRightInd/>
              <w:jc w:val="right"/>
              <w:textAlignment w:val="auto"/>
              <w:rPr>
                <w:rFonts w:ascii="Calibri" w:hAnsi="Calibri" w:cs="Calibri"/>
                <w:color w:val="000000"/>
                <w:sz w:val="22"/>
                <w:szCs w:val="22"/>
              </w:rPr>
            </w:pPr>
            <w:r w:rsidRPr="00F37B86">
              <w:rPr>
                <w:rFonts w:ascii="Calibri" w:hAnsi="Calibri" w:cs="Calibri"/>
                <w:color w:val="000000"/>
                <w:sz w:val="22"/>
                <w:szCs w:val="22"/>
              </w:rPr>
              <w:t>$15,000.00</w:t>
            </w:r>
          </w:p>
        </w:tc>
        <w:tc>
          <w:tcPr>
            <w:tcW w:w="1440" w:type="dxa"/>
            <w:tcBorders>
              <w:top w:val="nil"/>
              <w:left w:val="nil"/>
              <w:bottom w:val="single" w:sz="4" w:space="0" w:color="auto"/>
              <w:right w:val="single" w:sz="4" w:space="0" w:color="auto"/>
            </w:tcBorders>
            <w:shd w:val="clear" w:color="auto" w:fill="auto"/>
            <w:noWrap/>
            <w:vAlign w:val="bottom"/>
            <w:hideMark/>
          </w:tcPr>
          <w:p w14:paraId="534AB6AB" w14:textId="77777777" w:rsidR="00F37B86" w:rsidRPr="00F37B86" w:rsidRDefault="00F37B86" w:rsidP="00F37B86">
            <w:pPr>
              <w:overflowPunct/>
              <w:autoSpaceDE/>
              <w:autoSpaceDN/>
              <w:adjustRightInd/>
              <w:textAlignment w:val="auto"/>
              <w:rPr>
                <w:rFonts w:ascii="Calibri" w:hAnsi="Calibri" w:cs="Calibri"/>
                <w:color w:val="000000"/>
                <w:sz w:val="22"/>
                <w:szCs w:val="22"/>
              </w:rPr>
            </w:pPr>
            <w:r w:rsidRPr="00F37B86">
              <w:rPr>
                <w:rFonts w:ascii="Calibri" w:hAnsi="Calibri" w:cs="Calibri"/>
                <w:color w:val="000000"/>
                <w:sz w:val="22"/>
                <w:szCs w:val="22"/>
              </w:rPr>
              <w:t> </w:t>
            </w:r>
          </w:p>
        </w:tc>
      </w:tr>
      <w:tr w:rsidR="00F37B86" w:rsidRPr="00F37B86" w14:paraId="265C2DBE" w14:textId="77777777" w:rsidTr="00141B52">
        <w:trPr>
          <w:trHeight w:val="288"/>
          <w:jc w:val="center"/>
        </w:trPr>
        <w:tc>
          <w:tcPr>
            <w:tcW w:w="3140" w:type="dxa"/>
            <w:tcBorders>
              <w:top w:val="nil"/>
              <w:left w:val="single" w:sz="4" w:space="0" w:color="auto"/>
              <w:bottom w:val="single" w:sz="4" w:space="0" w:color="auto"/>
              <w:right w:val="single" w:sz="4" w:space="0" w:color="auto"/>
            </w:tcBorders>
            <w:shd w:val="clear" w:color="auto" w:fill="auto"/>
            <w:noWrap/>
            <w:vAlign w:val="bottom"/>
            <w:hideMark/>
          </w:tcPr>
          <w:p w14:paraId="0975A405" w14:textId="77777777" w:rsidR="00F37B86" w:rsidRPr="00F37B86" w:rsidRDefault="00F37B86" w:rsidP="00F37B86">
            <w:pPr>
              <w:overflowPunct/>
              <w:autoSpaceDE/>
              <w:autoSpaceDN/>
              <w:adjustRightInd/>
              <w:textAlignment w:val="auto"/>
              <w:rPr>
                <w:rFonts w:ascii="Calibri" w:hAnsi="Calibri" w:cs="Calibri"/>
                <w:color w:val="000000"/>
                <w:sz w:val="22"/>
                <w:szCs w:val="22"/>
              </w:rPr>
            </w:pPr>
            <w:r w:rsidRPr="00F37B86">
              <w:rPr>
                <w:rFonts w:ascii="Calibri" w:hAnsi="Calibri" w:cs="Calibri"/>
                <w:color w:val="000000"/>
                <w:sz w:val="22"/>
                <w:szCs w:val="22"/>
              </w:rPr>
              <w:t>Future Equipment Fund</w:t>
            </w:r>
          </w:p>
        </w:tc>
        <w:tc>
          <w:tcPr>
            <w:tcW w:w="1805" w:type="dxa"/>
            <w:tcBorders>
              <w:top w:val="nil"/>
              <w:left w:val="nil"/>
              <w:bottom w:val="single" w:sz="4" w:space="0" w:color="auto"/>
              <w:right w:val="single" w:sz="4" w:space="0" w:color="auto"/>
            </w:tcBorders>
            <w:shd w:val="clear" w:color="auto" w:fill="auto"/>
            <w:noWrap/>
            <w:vAlign w:val="bottom"/>
            <w:hideMark/>
          </w:tcPr>
          <w:p w14:paraId="012216E2" w14:textId="77777777" w:rsidR="00F37B86" w:rsidRPr="00F37B86" w:rsidRDefault="00F37B86" w:rsidP="00F37B86">
            <w:pPr>
              <w:overflowPunct/>
              <w:autoSpaceDE/>
              <w:autoSpaceDN/>
              <w:adjustRightInd/>
              <w:jc w:val="right"/>
              <w:textAlignment w:val="auto"/>
              <w:rPr>
                <w:rFonts w:ascii="Calibri" w:hAnsi="Calibri" w:cs="Calibri"/>
                <w:color w:val="000000"/>
                <w:sz w:val="22"/>
                <w:szCs w:val="22"/>
              </w:rPr>
            </w:pPr>
            <w:r w:rsidRPr="00F37B86">
              <w:rPr>
                <w:rFonts w:ascii="Calibri" w:hAnsi="Calibri" w:cs="Calibri"/>
                <w:color w:val="000000"/>
                <w:sz w:val="22"/>
                <w:szCs w:val="22"/>
              </w:rPr>
              <w:t>$40,000.00</w:t>
            </w:r>
          </w:p>
        </w:tc>
        <w:tc>
          <w:tcPr>
            <w:tcW w:w="2191" w:type="dxa"/>
            <w:tcBorders>
              <w:top w:val="nil"/>
              <w:left w:val="nil"/>
              <w:bottom w:val="single" w:sz="4" w:space="0" w:color="auto"/>
              <w:right w:val="single" w:sz="4" w:space="0" w:color="auto"/>
            </w:tcBorders>
            <w:shd w:val="clear" w:color="auto" w:fill="auto"/>
            <w:noWrap/>
            <w:vAlign w:val="bottom"/>
            <w:hideMark/>
          </w:tcPr>
          <w:p w14:paraId="13D47F05" w14:textId="77777777" w:rsidR="00F37B86" w:rsidRPr="00F37B86" w:rsidRDefault="00F37B86" w:rsidP="00F37B86">
            <w:pPr>
              <w:overflowPunct/>
              <w:autoSpaceDE/>
              <w:autoSpaceDN/>
              <w:adjustRightInd/>
              <w:jc w:val="right"/>
              <w:textAlignment w:val="auto"/>
              <w:rPr>
                <w:rFonts w:ascii="Calibri" w:hAnsi="Calibri" w:cs="Calibri"/>
                <w:color w:val="000000"/>
                <w:sz w:val="22"/>
                <w:szCs w:val="22"/>
              </w:rPr>
            </w:pPr>
            <w:r w:rsidRPr="00F37B86">
              <w:rPr>
                <w:rFonts w:ascii="Calibri" w:hAnsi="Calibri" w:cs="Calibri"/>
                <w:color w:val="000000"/>
                <w:sz w:val="22"/>
                <w:szCs w:val="22"/>
              </w:rPr>
              <w:t>$40,000.00</w:t>
            </w:r>
          </w:p>
        </w:tc>
        <w:tc>
          <w:tcPr>
            <w:tcW w:w="1440" w:type="dxa"/>
            <w:tcBorders>
              <w:top w:val="nil"/>
              <w:left w:val="nil"/>
              <w:bottom w:val="single" w:sz="4" w:space="0" w:color="auto"/>
              <w:right w:val="single" w:sz="4" w:space="0" w:color="auto"/>
            </w:tcBorders>
            <w:shd w:val="clear" w:color="auto" w:fill="auto"/>
            <w:noWrap/>
            <w:vAlign w:val="bottom"/>
            <w:hideMark/>
          </w:tcPr>
          <w:p w14:paraId="5A19AF05" w14:textId="77777777" w:rsidR="00F37B86" w:rsidRPr="00F37B86" w:rsidRDefault="00F37B86" w:rsidP="00F37B86">
            <w:pPr>
              <w:overflowPunct/>
              <w:autoSpaceDE/>
              <w:autoSpaceDN/>
              <w:adjustRightInd/>
              <w:textAlignment w:val="auto"/>
              <w:rPr>
                <w:rFonts w:ascii="Calibri" w:hAnsi="Calibri" w:cs="Calibri"/>
                <w:color w:val="000000"/>
                <w:sz w:val="22"/>
                <w:szCs w:val="22"/>
              </w:rPr>
            </w:pPr>
            <w:r w:rsidRPr="00F37B86">
              <w:rPr>
                <w:rFonts w:ascii="Calibri" w:hAnsi="Calibri" w:cs="Calibri"/>
                <w:color w:val="000000"/>
                <w:sz w:val="22"/>
                <w:szCs w:val="22"/>
              </w:rPr>
              <w:t> </w:t>
            </w:r>
          </w:p>
        </w:tc>
      </w:tr>
      <w:tr w:rsidR="00F37B86" w:rsidRPr="00F37B86" w14:paraId="2A270AFF" w14:textId="77777777" w:rsidTr="00141B52">
        <w:trPr>
          <w:trHeight w:val="288"/>
          <w:jc w:val="center"/>
        </w:trPr>
        <w:tc>
          <w:tcPr>
            <w:tcW w:w="3140" w:type="dxa"/>
            <w:tcBorders>
              <w:top w:val="nil"/>
              <w:left w:val="single" w:sz="4" w:space="0" w:color="auto"/>
              <w:bottom w:val="single" w:sz="4" w:space="0" w:color="auto"/>
              <w:right w:val="single" w:sz="4" w:space="0" w:color="auto"/>
            </w:tcBorders>
            <w:shd w:val="clear" w:color="auto" w:fill="auto"/>
            <w:noWrap/>
            <w:vAlign w:val="bottom"/>
            <w:hideMark/>
          </w:tcPr>
          <w:p w14:paraId="3953A8CB" w14:textId="77777777" w:rsidR="00F37B86" w:rsidRPr="00F37B86" w:rsidRDefault="00F37B86" w:rsidP="00F37B86">
            <w:pPr>
              <w:overflowPunct/>
              <w:autoSpaceDE/>
              <w:autoSpaceDN/>
              <w:adjustRightInd/>
              <w:textAlignment w:val="auto"/>
              <w:rPr>
                <w:rFonts w:ascii="Calibri" w:hAnsi="Calibri" w:cs="Calibri"/>
                <w:b/>
                <w:bCs/>
                <w:color w:val="000000"/>
                <w:sz w:val="22"/>
                <w:szCs w:val="22"/>
              </w:rPr>
            </w:pPr>
            <w:r w:rsidRPr="00F37B86">
              <w:rPr>
                <w:rFonts w:ascii="Calibri" w:hAnsi="Calibri" w:cs="Calibri"/>
                <w:b/>
                <w:bCs/>
                <w:color w:val="000000"/>
                <w:sz w:val="22"/>
                <w:szCs w:val="22"/>
              </w:rPr>
              <w:t>Total Revenue</w:t>
            </w:r>
          </w:p>
        </w:tc>
        <w:tc>
          <w:tcPr>
            <w:tcW w:w="1805" w:type="dxa"/>
            <w:tcBorders>
              <w:top w:val="nil"/>
              <w:left w:val="nil"/>
              <w:bottom w:val="single" w:sz="4" w:space="0" w:color="auto"/>
              <w:right w:val="single" w:sz="4" w:space="0" w:color="auto"/>
            </w:tcBorders>
            <w:shd w:val="clear" w:color="auto" w:fill="auto"/>
            <w:noWrap/>
            <w:vAlign w:val="bottom"/>
            <w:hideMark/>
          </w:tcPr>
          <w:p w14:paraId="597F3442" w14:textId="77777777" w:rsidR="00F37B86" w:rsidRPr="00F37B86" w:rsidRDefault="00F37B86" w:rsidP="00F37B86">
            <w:pPr>
              <w:overflowPunct/>
              <w:autoSpaceDE/>
              <w:autoSpaceDN/>
              <w:adjustRightInd/>
              <w:jc w:val="right"/>
              <w:textAlignment w:val="auto"/>
              <w:rPr>
                <w:rFonts w:ascii="Calibri" w:hAnsi="Calibri" w:cs="Calibri"/>
                <w:b/>
                <w:bCs/>
                <w:color w:val="000000"/>
                <w:sz w:val="22"/>
                <w:szCs w:val="22"/>
              </w:rPr>
            </w:pPr>
            <w:r w:rsidRPr="00F37B86">
              <w:rPr>
                <w:rFonts w:ascii="Calibri" w:hAnsi="Calibri" w:cs="Calibri"/>
                <w:b/>
                <w:bCs/>
                <w:color w:val="000000"/>
                <w:sz w:val="22"/>
                <w:szCs w:val="22"/>
              </w:rPr>
              <w:t>$1,606,878.00</w:t>
            </w:r>
          </w:p>
        </w:tc>
        <w:tc>
          <w:tcPr>
            <w:tcW w:w="2191" w:type="dxa"/>
            <w:tcBorders>
              <w:top w:val="nil"/>
              <w:left w:val="nil"/>
              <w:bottom w:val="single" w:sz="4" w:space="0" w:color="auto"/>
              <w:right w:val="single" w:sz="4" w:space="0" w:color="auto"/>
            </w:tcBorders>
            <w:shd w:val="clear" w:color="auto" w:fill="auto"/>
            <w:noWrap/>
            <w:vAlign w:val="bottom"/>
            <w:hideMark/>
          </w:tcPr>
          <w:p w14:paraId="0004B0E1" w14:textId="77777777" w:rsidR="00F37B86" w:rsidRPr="00F37B86" w:rsidRDefault="00F37B86" w:rsidP="00F37B86">
            <w:pPr>
              <w:overflowPunct/>
              <w:autoSpaceDE/>
              <w:autoSpaceDN/>
              <w:adjustRightInd/>
              <w:jc w:val="right"/>
              <w:textAlignment w:val="auto"/>
              <w:rPr>
                <w:rFonts w:ascii="Calibri" w:hAnsi="Calibri" w:cs="Calibri"/>
                <w:b/>
                <w:bCs/>
                <w:color w:val="000000"/>
                <w:sz w:val="22"/>
                <w:szCs w:val="22"/>
              </w:rPr>
            </w:pPr>
            <w:r w:rsidRPr="00F37B86">
              <w:rPr>
                <w:rFonts w:ascii="Calibri" w:hAnsi="Calibri" w:cs="Calibri"/>
                <w:b/>
                <w:bCs/>
                <w:color w:val="000000"/>
                <w:sz w:val="22"/>
                <w:szCs w:val="22"/>
              </w:rPr>
              <w:t>$1,640,886.00</w:t>
            </w:r>
          </w:p>
        </w:tc>
        <w:tc>
          <w:tcPr>
            <w:tcW w:w="1440" w:type="dxa"/>
            <w:tcBorders>
              <w:top w:val="nil"/>
              <w:left w:val="nil"/>
              <w:bottom w:val="single" w:sz="4" w:space="0" w:color="auto"/>
              <w:right w:val="single" w:sz="4" w:space="0" w:color="auto"/>
            </w:tcBorders>
            <w:shd w:val="clear" w:color="auto" w:fill="auto"/>
            <w:noWrap/>
            <w:vAlign w:val="bottom"/>
            <w:hideMark/>
          </w:tcPr>
          <w:p w14:paraId="4F02669A" w14:textId="77777777" w:rsidR="00F37B86" w:rsidRPr="00F37B86" w:rsidRDefault="00F37B86" w:rsidP="00F37B86">
            <w:pPr>
              <w:overflowPunct/>
              <w:autoSpaceDE/>
              <w:autoSpaceDN/>
              <w:adjustRightInd/>
              <w:jc w:val="right"/>
              <w:textAlignment w:val="auto"/>
              <w:rPr>
                <w:rFonts w:ascii="Calibri" w:hAnsi="Calibri" w:cs="Calibri"/>
                <w:color w:val="000000"/>
                <w:sz w:val="22"/>
                <w:szCs w:val="22"/>
              </w:rPr>
            </w:pPr>
            <w:r w:rsidRPr="00F37B86">
              <w:rPr>
                <w:rFonts w:ascii="Calibri" w:hAnsi="Calibri" w:cs="Calibri"/>
                <w:color w:val="000000"/>
                <w:sz w:val="22"/>
                <w:szCs w:val="22"/>
              </w:rPr>
              <w:t>2.10%</w:t>
            </w:r>
          </w:p>
        </w:tc>
      </w:tr>
      <w:tr w:rsidR="00F37B86" w:rsidRPr="00F37B86" w14:paraId="10FDEDCA" w14:textId="77777777" w:rsidTr="00141B52">
        <w:trPr>
          <w:trHeight w:val="288"/>
          <w:jc w:val="center"/>
        </w:trPr>
        <w:tc>
          <w:tcPr>
            <w:tcW w:w="3140" w:type="dxa"/>
            <w:tcBorders>
              <w:top w:val="nil"/>
              <w:left w:val="single" w:sz="4" w:space="0" w:color="auto"/>
              <w:bottom w:val="single" w:sz="4" w:space="0" w:color="auto"/>
              <w:right w:val="single" w:sz="4" w:space="0" w:color="auto"/>
            </w:tcBorders>
            <w:shd w:val="clear" w:color="auto" w:fill="auto"/>
            <w:noWrap/>
            <w:vAlign w:val="bottom"/>
            <w:hideMark/>
          </w:tcPr>
          <w:p w14:paraId="2BA01FF2" w14:textId="77777777" w:rsidR="00F37B86" w:rsidRPr="00F37B86" w:rsidRDefault="00F37B86" w:rsidP="00F37B86">
            <w:pPr>
              <w:overflowPunct/>
              <w:autoSpaceDE/>
              <w:autoSpaceDN/>
              <w:adjustRightInd/>
              <w:textAlignment w:val="auto"/>
              <w:rPr>
                <w:rFonts w:ascii="Calibri" w:hAnsi="Calibri" w:cs="Calibri"/>
                <w:b/>
                <w:bCs/>
                <w:color w:val="000000"/>
                <w:sz w:val="22"/>
                <w:szCs w:val="22"/>
              </w:rPr>
            </w:pPr>
            <w:r w:rsidRPr="00F37B86">
              <w:rPr>
                <w:rFonts w:ascii="Calibri" w:hAnsi="Calibri" w:cs="Calibri"/>
                <w:b/>
                <w:bCs/>
                <w:color w:val="000000"/>
                <w:sz w:val="22"/>
                <w:szCs w:val="22"/>
              </w:rPr>
              <w:t>Expenditures:</w:t>
            </w:r>
          </w:p>
        </w:tc>
        <w:tc>
          <w:tcPr>
            <w:tcW w:w="1805" w:type="dxa"/>
            <w:tcBorders>
              <w:top w:val="nil"/>
              <w:left w:val="nil"/>
              <w:bottom w:val="single" w:sz="4" w:space="0" w:color="auto"/>
              <w:right w:val="single" w:sz="4" w:space="0" w:color="auto"/>
            </w:tcBorders>
            <w:shd w:val="clear" w:color="auto" w:fill="auto"/>
            <w:noWrap/>
            <w:vAlign w:val="bottom"/>
            <w:hideMark/>
          </w:tcPr>
          <w:p w14:paraId="38F64B79" w14:textId="77777777" w:rsidR="00F37B86" w:rsidRPr="00F37B86" w:rsidRDefault="00F37B86" w:rsidP="00F37B86">
            <w:pPr>
              <w:overflowPunct/>
              <w:autoSpaceDE/>
              <w:autoSpaceDN/>
              <w:adjustRightInd/>
              <w:textAlignment w:val="auto"/>
              <w:rPr>
                <w:rFonts w:ascii="Calibri" w:hAnsi="Calibri" w:cs="Calibri"/>
                <w:b/>
                <w:bCs/>
                <w:color w:val="000000"/>
                <w:sz w:val="22"/>
                <w:szCs w:val="22"/>
                <w:u w:val="single"/>
              </w:rPr>
            </w:pPr>
            <w:r w:rsidRPr="00F37B86">
              <w:rPr>
                <w:rFonts w:ascii="Calibri" w:hAnsi="Calibri" w:cs="Calibri"/>
                <w:b/>
                <w:bCs/>
                <w:color w:val="000000"/>
                <w:sz w:val="22"/>
                <w:szCs w:val="22"/>
                <w:u w:val="single"/>
              </w:rPr>
              <w:t> </w:t>
            </w:r>
          </w:p>
        </w:tc>
        <w:tc>
          <w:tcPr>
            <w:tcW w:w="2191" w:type="dxa"/>
            <w:tcBorders>
              <w:top w:val="nil"/>
              <w:left w:val="nil"/>
              <w:bottom w:val="single" w:sz="4" w:space="0" w:color="auto"/>
              <w:right w:val="single" w:sz="4" w:space="0" w:color="auto"/>
            </w:tcBorders>
            <w:shd w:val="clear" w:color="auto" w:fill="auto"/>
            <w:noWrap/>
            <w:vAlign w:val="bottom"/>
            <w:hideMark/>
          </w:tcPr>
          <w:p w14:paraId="5BBA4283" w14:textId="77777777" w:rsidR="00F37B86" w:rsidRPr="00F37B86" w:rsidRDefault="00F37B86" w:rsidP="00F37B86">
            <w:pPr>
              <w:overflowPunct/>
              <w:autoSpaceDE/>
              <w:autoSpaceDN/>
              <w:adjustRightInd/>
              <w:textAlignment w:val="auto"/>
              <w:rPr>
                <w:rFonts w:ascii="Calibri" w:hAnsi="Calibri" w:cs="Calibri"/>
                <w:b/>
                <w:bCs/>
                <w:color w:val="000000"/>
                <w:sz w:val="22"/>
                <w:szCs w:val="22"/>
                <w:u w:val="single"/>
              </w:rPr>
            </w:pPr>
            <w:r w:rsidRPr="00F37B86">
              <w:rPr>
                <w:rFonts w:ascii="Calibri" w:hAnsi="Calibri" w:cs="Calibri"/>
                <w:b/>
                <w:bCs/>
                <w:color w:val="000000"/>
                <w:sz w:val="22"/>
                <w:szCs w:val="22"/>
                <w:u w:val="single"/>
              </w:rPr>
              <w:t> </w:t>
            </w:r>
          </w:p>
        </w:tc>
        <w:tc>
          <w:tcPr>
            <w:tcW w:w="1440" w:type="dxa"/>
            <w:tcBorders>
              <w:top w:val="nil"/>
              <w:left w:val="nil"/>
              <w:bottom w:val="single" w:sz="4" w:space="0" w:color="auto"/>
              <w:right w:val="single" w:sz="4" w:space="0" w:color="auto"/>
            </w:tcBorders>
            <w:shd w:val="clear" w:color="auto" w:fill="auto"/>
            <w:noWrap/>
            <w:vAlign w:val="bottom"/>
            <w:hideMark/>
          </w:tcPr>
          <w:p w14:paraId="13968877" w14:textId="77777777" w:rsidR="00F37B86" w:rsidRPr="00F37B86" w:rsidRDefault="00F37B86" w:rsidP="00F37B86">
            <w:pPr>
              <w:overflowPunct/>
              <w:autoSpaceDE/>
              <w:autoSpaceDN/>
              <w:adjustRightInd/>
              <w:textAlignment w:val="auto"/>
              <w:rPr>
                <w:rFonts w:ascii="Calibri" w:hAnsi="Calibri" w:cs="Calibri"/>
                <w:color w:val="000000"/>
                <w:sz w:val="22"/>
                <w:szCs w:val="22"/>
              </w:rPr>
            </w:pPr>
            <w:r w:rsidRPr="00F37B86">
              <w:rPr>
                <w:rFonts w:ascii="Calibri" w:hAnsi="Calibri" w:cs="Calibri"/>
                <w:color w:val="000000"/>
                <w:sz w:val="22"/>
                <w:szCs w:val="22"/>
              </w:rPr>
              <w:t> </w:t>
            </w:r>
          </w:p>
        </w:tc>
      </w:tr>
      <w:tr w:rsidR="00F37B86" w:rsidRPr="00F37B86" w14:paraId="7A3A3AF2" w14:textId="77777777" w:rsidTr="00141B52">
        <w:trPr>
          <w:trHeight w:val="288"/>
          <w:jc w:val="center"/>
        </w:trPr>
        <w:tc>
          <w:tcPr>
            <w:tcW w:w="3140" w:type="dxa"/>
            <w:tcBorders>
              <w:top w:val="nil"/>
              <w:left w:val="single" w:sz="4" w:space="0" w:color="auto"/>
              <w:bottom w:val="single" w:sz="4" w:space="0" w:color="auto"/>
              <w:right w:val="single" w:sz="4" w:space="0" w:color="auto"/>
            </w:tcBorders>
            <w:shd w:val="clear" w:color="auto" w:fill="auto"/>
            <w:noWrap/>
            <w:vAlign w:val="bottom"/>
            <w:hideMark/>
          </w:tcPr>
          <w:p w14:paraId="78980677" w14:textId="77777777" w:rsidR="00F37B86" w:rsidRPr="00F37B86" w:rsidRDefault="00F37B86" w:rsidP="00F37B86">
            <w:pPr>
              <w:overflowPunct/>
              <w:autoSpaceDE/>
              <w:autoSpaceDN/>
              <w:adjustRightInd/>
              <w:textAlignment w:val="auto"/>
              <w:rPr>
                <w:rFonts w:ascii="Calibri" w:hAnsi="Calibri" w:cs="Calibri"/>
                <w:color w:val="000000"/>
                <w:sz w:val="22"/>
                <w:szCs w:val="22"/>
              </w:rPr>
            </w:pPr>
            <w:r w:rsidRPr="00F37B86">
              <w:rPr>
                <w:rFonts w:ascii="Calibri" w:hAnsi="Calibri" w:cs="Calibri"/>
                <w:color w:val="000000"/>
                <w:sz w:val="22"/>
                <w:szCs w:val="22"/>
              </w:rPr>
              <w:t>General Government</w:t>
            </w:r>
          </w:p>
        </w:tc>
        <w:tc>
          <w:tcPr>
            <w:tcW w:w="1805" w:type="dxa"/>
            <w:tcBorders>
              <w:top w:val="nil"/>
              <w:left w:val="nil"/>
              <w:bottom w:val="single" w:sz="4" w:space="0" w:color="auto"/>
              <w:right w:val="single" w:sz="4" w:space="0" w:color="auto"/>
            </w:tcBorders>
            <w:shd w:val="clear" w:color="auto" w:fill="auto"/>
            <w:noWrap/>
            <w:vAlign w:val="bottom"/>
            <w:hideMark/>
          </w:tcPr>
          <w:p w14:paraId="7B3D0A3F" w14:textId="77777777" w:rsidR="00F37B86" w:rsidRPr="00F37B86" w:rsidRDefault="00F37B86" w:rsidP="00F37B86">
            <w:pPr>
              <w:overflowPunct/>
              <w:autoSpaceDE/>
              <w:autoSpaceDN/>
              <w:adjustRightInd/>
              <w:jc w:val="right"/>
              <w:textAlignment w:val="auto"/>
              <w:rPr>
                <w:rFonts w:ascii="Calibri" w:hAnsi="Calibri" w:cs="Calibri"/>
                <w:color w:val="000000"/>
                <w:sz w:val="22"/>
                <w:szCs w:val="22"/>
              </w:rPr>
            </w:pPr>
            <w:r w:rsidRPr="00F37B86">
              <w:rPr>
                <w:rFonts w:ascii="Calibri" w:hAnsi="Calibri" w:cs="Calibri"/>
                <w:color w:val="000000"/>
                <w:sz w:val="22"/>
                <w:szCs w:val="22"/>
              </w:rPr>
              <w:t>$141,981.00</w:t>
            </w:r>
          </w:p>
        </w:tc>
        <w:tc>
          <w:tcPr>
            <w:tcW w:w="2191" w:type="dxa"/>
            <w:tcBorders>
              <w:top w:val="nil"/>
              <w:left w:val="nil"/>
              <w:bottom w:val="single" w:sz="4" w:space="0" w:color="auto"/>
              <w:right w:val="single" w:sz="4" w:space="0" w:color="auto"/>
            </w:tcBorders>
            <w:shd w:val="clear" w:color="auto" w:fill="auto"/>
            <w:noWrap/>
            <w:vAlign w:val="bottom"/>
            <w:hideMark/>
          </w:tcPr>
          <w:p w14:paraId="6FBF1F60" w14:textId="77777777" w:rsidR="00F37B86" w:rsidRPr="00F37B86" w:rsidRDefault="00F37B86" w:rsidP="00F37B86">
            <w:pPr>
              <w:overflowPunct/>
              <w:autoSpaceDE/>
              <w:autoSpaceDN/>
              <w:adjustRightInd/>
              <w:jc w:val="right"/>
              <w:textAlignment w:val="auto"/>
              <w:rPr>
                <w:rFonts w:ascii="Calibri" w:hAnsi="Calibri" w:cs="Calibri"/>
                <w:color w:val="000000"/>
                <w:sz w:val="22"/>
                <w:szCs w:val="22"/>
              </w:rPr>
            </w:pPr>
            <w:r w:rsidRPr="00F37B86">
              <w:rPr>
                <w:rFonts w:ascii="Calibri" w:hAnsi="Calibri" w:cs="Calibri"/>
                <w:color w:val="000000"/>
                <w:sz w:val="22"/>
                <w:szCs w:val="22"/>
              </w:rPr>
              <w:t>$150,927.00</w:t>
            </w:r>
          </w:p>
        </w:tc>
        <w:tc>
          <w:tcPr>
            <w:tcW w:w="1440" w:type="dxa"/>
            <w:tcBorders>
              <w:top w:val="nil"/>
              <w:left w:val="nil"/>
              <w:bottom w:val="single" w:sz="4" w:space="0" w:color="auto"/>
              <w:right w:val="single" w:sz="4" w:space="0" w:color="auto"/>
            </w:tcBorders>
            <w:shd w:val="clear" w:color="auto" w:fill="auto"/>
            <w:noWrap/>
            <w:vAlign w:val="bottom"/>
            <w:hideMark/>
          </w:tcPr>
          <w:p w14:paraId="122395E5" w14:textId="77777777" w:rsidR="00F37B86" w:rsidRPr="00F37B86" w:rsidRDefault="00F37B86" w:rsidP="00F37B86">
            <w:pPr>
              <w:overflowPunct/>
              <w:autoSpaceDE/>
              <w:autoSpaceDN/>
              <w:adjustRightInd/>
              <w:textAlignment w:val="auto"/>
              <w:rPr>
                <w:rFonts w:ascii="Calibri" w:hAnsi="Calibri" w:cs="Calibri"/>
                <w:color w:val="000000"/>
                <w:sz w:val="22"/>
                <w:szCs w:val="22"/>
              </w:rPr>
            </w:pPr>
            <w:r w:rsidRPr="00F37B86">
              <w:rPr>
                <w:rFonts w:ascii="Calibri" w:hAnsi="Calibri" w:cs="Calibri"/>
                <w:color w:val="000000"/>
                <w:sz w:val="22"/>
                <w:szCs w:val="22"/>
              </w:rPr>
              <w:t> </w:t>
            </w:r>
          </w:p>
        </w:tc>
      </w:tr>
      <w:tr w:rsidR="00F37B86" w:rsidRPr="00F37B86" w14:paraId="161F5927" w14:textId="77777777" w:rsidTr="00141B52">
        <w:trPr>
          <w:trHeight w:val="288"/>
          <w:jc w:val="center"/>
        </w:trPr>
        <w:tc>
          <w:tcPr>
            <w:tcW w:w="3140" w:type="dxa"/>
            <w:tcBorders>
              <w:top w:val="nil"/>
              <w:left w:val="single" w:sz="4" w:space="0" w:color="auto"/>
              <w:bottom w:val="single" w:sz="4" w:space="0" w:color="auto"/>
              <w:right w:val="single" w:sz="4" w:space="0" w:color="auto"/>
            </w:tcBorders>
            <w:shd w:val="clear" w:color="auto" w:fill="auto"/>
            <w:noWrap/>
            <w:vAlign w:val="bottom"/>
            <w:hideMark/>
          </w:tcPr>
          <w:p w14:paraId="26F43E11" w14:textId="77777777" w:rsidR="00F37B86" w:rsidRPr="00F37B86" w:rsidRDefault="00F37B86" w:rsidP="00F37B86">
            <w:pPr>
              <w:overflowPunct/>
              <w:autoSpaceDE/>
              <w:autoSpaceDN/>
              <w:adjustRightInd/>
              <w:textAlignment w:val="auto"/>
              <w:rPr>
                <w:rFonts w:ascii="Calibri" w:hAnsi="Calibri" w:cs="Calibri"/>
                <w:color w:val="000000"/>
                <w:sz w:val="22"/>
                <w:szCs w:val="22"/>
              </w:rPr>
            </w:pPr>
            <w:r w:rsidRPr="00F37B86">
              <w:rPr>
                <w:rFonts w:ascii="Calibri" w:hAnsi="Calibri" w:cs="Calibri"/>
                <w:color w:val="000000"/>
                <w:sz w:val="22"/>
                <w:szCs w:val="22"/>
              </w:rPr>
              <w:t>Public Safety</w:t>
            </w:r>
          </w:p>
        </w:tc>
        <w:tc>
          <w:tcPr>
            <w:tcW w:w="1805" w:type="dxa"/>
            <w:tcBorders>
              <w:top w:val="nil"/>
              <w:left w:val="nil"/>
              <w:bottom w:val="single" w:sz="4" w:space="0" w:color="auto"/>
              <w:right w:val="single" w:sz="4" w:space="0" w:color="auto"/>
            </w:tcBorders>
            <w:shd w:val="clear" w:color="auto" w:fill="auto"/>
            <w:noWrap/>
            <w:vAlign w:val="bottom"/>
            <w:hideMark/>
          </w:tcPr>
          <w:p w14:paraId="02FDD83D" w14:textId="77777777" w:rsidR="00F37B86" w:rsidRPr="00F37B86" w:rsidRDefault="00F37B86" w:rsidP="00F37B86">
            <w:pPr>
              <w:overflowPunct/>
              <w:autoSpaceDE/>
              <w:autoSpaceDN/>
              <w:adjustRightInd/>
              <w:jc w:val="right"/>
              <w:textAlignment w:val="auto"/>
              <w:rPr>
                <w:rFonts w:ascii="Calibri" w:hAnsi="Calibri" w:cs="Calibri"/>
                <w:color w:val="000000"/>
                <w:sz w:val="22"/>
                <w:szCs w:val="22"/>
              </w:rPr>
            </w:pPr>
            <w:r w:rsidRPr="00F37B86">
              <w:rPr>
                <w:rFonts w:ascii="Calibri" w:hAnsi="Calibri" w:cs="Calibri"/>
                <w:color w:val="000000"/>
                <w:sz w:val="22"/>
                <w:szCs w:val="22"/>
              </w:rPr>
              <w:t>$81,715.00</w:t>
            </w:r>
          </w:p>
        </w:tc>
        <w:tc>
          <w:tcPr>
            <w:tcW w:w="2191" w:type="dxa"/>
            <w:tcBorders>
              <w:top w:val="nil"/>
              <w:left w:val="nil"/>
              <w:bottom w:val="single" w:sz="4" w:space="0" w:color="auto"/>
              <w:right w:val="single" w:sz="4" w:space="0" w:color="auto"/>
            </w:tcBorders>
            <w:shd w:val="clear" w:color="auto" w:fill="auto"/>
            <w:noWrap/>
            <w:vAlign w:val="bottom"/>
            <w:hideMark/>
          </w:tcPr>
          <w:p w14:paraId="5F5D4944" w14:textId="77777777" w:rsidR="00F37B86" w:rsidRPr="00F37B86" w:rsidRDefault="00F37B86" w:rsidP="00F37B86">
            <w:pPr>
              <w:overflowPunct/>
              <w:autoSpaceDE/>
              <w:autoSpaceDN/>
              <w:adjustRightInd/>
              <w:jc w:val="right"/>
              <w:textAlignment w:val="auto"/>
              <w:rPr>
                <w:rFonts w:ascii="Calibri" w:hAnsi="Calibri" w:cs="Calibri"/>
                <w:color w:val="000000"/>
                <w:sz w:val="22"/>
                <w:szCs w:val="22"/>
              </w:rPr>
            </w:pPr>
            <w:r w:rsidRPr="00F37B86">
              <w:rPr>
                <w:rFonts w:ascii="Calibri" w:hAnsi="Calibri" w:cs="Calibri"/>
                <w:color w:val="000000"/>
                <w:sz w:val="22"/>
                <w:szCs w:val="22"/>
              </w:rPr>
              <w:t>$95,892.00</w:t>
            </w:r>
          </w:p>
        </w:tc>
        <w:tc>
          <w:tcPr>
            <w:tcW w:w="1440" w:type="dxa"/>
            <w:tcBorders>
              <w:top w:val="nil"/>
              <w:left w:val="nil"/>
              <w:bottom w:val="single" w:sz="4" w:space="0" w:color="auto"/>
              <w:right w:val="single" w:sz="4" w:space="0" w:color="auto"/>
            </w:tcBorders>
            <w:shd w:val="clear" w:color="auto" w:fill="auto"/>
            <w:noWrap/>
            <w:vAlign w:val="bottom"/>
            <w:hideMark/>
          </w:tcPr>
          <w:p w14:paraId="18D09CE2" w14:textId="77777777" w:rsidR="00F37B86" w:rsidRPr="00F37B86" w:rsidRDefault="00F37B86" w:rsidP="00F37B86">
            <w:pPr>
              <w:overflowPunct/>
              <w:autoSpaceDE/>
              <w:autoSpaceDN/>
              <w:adjustRightInd/>
              <w:textAlignment w:val="auto"/>
              <w:rPr>
                <w:rFonts w:ascii="Calibri" w:hAnsi="Calibri" w:cs="Calibri"/>
                <w:color w:val="000000"/>
                <w:sz w:val="22"/>
                <w:szCs w:val="22"/>
              </w:rPr>
            </w:pPr>
            <w:r w:rsidRPr="00F37B86">
              <w:rPr>
                <w:rFonts w:ascii="Calibri" w:hAnsi="Calibri" w:cs="Calibri"/>
                <w:color w:val="000000"/>
                <w:sz w:val="22"/>
                <w:szCs w:val="22"/>
              </w:rPr>
              <w:t> </w:t>
            </w:r>
          </w:p>
        </w:tc>
      </w:tr>
      <w:tr w:rsidR="00F37B86" w:rsidRPr="00F37B86" w14:paraId="4B18D497" w14:textId="77777777" w:rsidTr="00141B52">
        <w:trPr>
          <w:trHeight w:val="288"/>
          <w:jc w:val="center"/>
        </w:trPr>
        <w:tc>
          <w:tcPr>
            <w:tcW w:w="3140" w:type="dxa"/>
            <w:tcBorders>
              <w:top w:val="nil"/>
              <w:left w:val="single" w:sz="4" w:space="0" w:color="auto"/>
              <w:bottom w:val="single" w:sz="4" w:space="0" w:color="auto"/>
              <w:right w:val="single" w:sz="4" w:space="0" w:color="auto"/>
            </w:tcBorders>
            <w:shd w:val="clear" w:color="auto" w:fill="auto"/>
            <w:noWrap/>
            <w:vAlign w:val="bottom"/>
            <w:hideMark/>
          </w:tcPr>
          <w:p w14:paraId="4BABF8D8" w14:textId="77777777" w:rsidR="00F37B86" w:rsidRPr="00F37B86" w:rsidRDefault="00F37B86" w:rsidP="00F37B86">
            <w:pPr>
              <w:overflowPunct/>
              <w:autoSpaceDE/>
              <w:autoSpaceDN/>
              <w:adjustRightInd/>
              <w:textAlignment w:val="auto"/>
              <w:rPr>
                <w:rFonts w:ascii="Calibri" w:hAnsi="Calibri" w:cs="Calibri"/>
                <w:color w:val="000000"/>
                <w:sz w:val="22"/>
                <w:szCs w:val="22"/>
              </w:rPr>
            </w:pPr>
            <w:r w:rsidRPr="00F37B86">
              <w:rPr>
                <w:rFonts w:ascii="Calibri" w:hAnsi="Calibri" w:cs="Calibri"/>
                <w:color w:val="000000"/>
                <w:sz w:val="22"/>
                <w:szCs w:val="22"/>
              </w:rPr>
              <w:t>Public Works</w:t>
            </w:r>
          </w:p>
        </w:tc>
        <w:tc>
          <w:tcPr>
            <w:tcW w:w="1805" w:type="dxa"/>
            <w:tcBorders>
              <w:top w:val="nil"/>
              <w:left w:val="nil"/>
              <w:bottom w:val="single" w:sz="4" w:space="0" w:color="auto"/>
              <w:right w:val="single" w:sz="4" w:space="0" w:color="auto"/>
            </w:tcBorders>
            <w:shd w:val="clear" w:color="auto" w:fill="auto"/>
            <w:noWrap/>
            <w:vAlign w:val="bottom"/>
            <w:hideMark/>
          </w:tcPr>
          <w:p w14:paraId="1F7661D8" w14:textId="77777777" w:rsidR="00F37B86" w:rsidRPr="00F37B86" w:rsidRDefault="00F37B86" w:rsidP="00F37B86">
            <w:pPr>
              <w:overflowPunct/>
              <w:autoSpaceDE/>
              <w:autoSpaceDN/>
              <w:adjustRightInd/>
              <w:jc w:val="right"/>
              <w:textAlignment w:val="auto"/>
              <w:rPr>
                <w:rFonts w:ascii="Calibri" w:hAnsi="Calibri" w:cs="Calibri"/>
                <w:color w:val="000000"/>
                <w:sz w:val="22"/>
                <w:szCs w:val="22"/>
              </w:rPr>
            </w:pPr>
            <w:r w:rsidRPr="00F37B86">
              <w:rPr>
                <w:rFonts w:ascii="Calibri" w:hAnsi="Calibri" w:cs="Calibri"/>
                <w:color w:val="000000"/>
                <w:sz w:val="22"/>
                <w:szCs w:val="22"/>
              </w:rPr>
              <w:t>$1,001,633.00</w:t>
            </w:r>
          </w:p>
        </w:tc>
        <w:tc>
          <w:tcPr>
            <w:tcW w:w="2191" w:type="dxa"/>
            <w:tcBorders>
              <w:top w:val="nil"/>
              <w:left w:val="nil"/>
              <w:bottom w:val="single" w:sz="4" w:space="0" w:color="auto"/>
              <w:right w:val="single" w:sz="4" w:space="0" w:color="auto"/>
            </w:tcBorders>
            <w:shd w:val="clear" w:color="auto" w:fill="auto"/>
            <w:noWrap/>
            <w:vAlign w:val="bottom"/>
            <w:hideMark/>
          </w:tcPr>
          <w:p w14:paraId="1B945A1D" w14:textId="77777777" w:rsidR="00F37B86" w:rsidRPr="00F37B86" w:rsidRDefault="00F37B86" w:rsidP="00F37B86">
            <w:pPr>
              <w:overflowPunct/>
              <w:autoSpaceDE/>
              <w:autoSpaceDN/>
              <w:adjustRightInd/>
              <w:jc w:val="right"/>
              <w:textAlignment w:val="auto"/>
              <w:rPr>
                <w:rFonts w:ascii="Calibri" w:hAnsi="Calibri" w:cs="Calibri"/>
                <w:color w:val="000000"/>
                <w:sz w:val="22"/>
                <w:szCs w:val="22"/>
              </w:rPr>
            </w:pPr>
            <w:r w:rsidRPr="00F37B86">
              <w:rPr>
                <w:rFonts w:ascii="Calibri" w:hAnsi="Calibri" w:cs="Calibri"/>
                <w:color w:val="000000"/>
                <w:sz w:val="22"/>
                <w:szCs w:val="22"/>
              </w:rPr>
              <w:t>$992,433.00</w:t>
            </w:r>
          </w:p>
        </w:tc>
        <w:tc>
          <w:tcPr>
            <w:tcW w:w="1440" w:type="dxa"/>
            <w:tcBorders>
              <w:top w:val="nil"/>
              <w:left w:val="nil"/>
              <w:bottom w:val="single" w:sz="4" w:space="0" w:color="auto"/>
              <w:right w:val="single" w:sz="4" w:space="0" w:color="auto"/>
            </w:tcBorders>
            <w:shd w:val="clear" w:color="auto" w:fill="auto"/>
            <w:noWrap/>
            <w:vAlign w:val="bottom"/>
            <w:hideMark/>
          </w:tcPr>
          <w:p w14:paraId="2551B851" w14:textId="77777777" w:rsidR="00F37B86" w:rsidRPr="00F37B86" w:rsidRDefault="00F37B86" w:rsidP="00F37B86">
            <w:pPr>
              <w:overflowPunct/>
              <w:autoSpaceDE/>
              <w:autoSpaceDN/>
              <w:adjustRightInd/>
              <w:textAlignment w:val="auto"/>
              <w:rPr>
                <w:rFonts w:ascii="Calibri" w:hAnsi="Calibri" w:cs="Calibri"/>
                <w:color w:val="000000"/>
                <w:sz w:val="22"/>
                <w:szCs w:val="22"/>
              </w:rPr>
            </w:pPr>
            <w:r w:rsidRPr="00F37B86">
              <w:rPr>
                <w:rFonts w:ascii="Calibri" w:hAnsi="Calibri" w:cs="Calibri"/>
                <w:color w:val="000000"/>
                <w:sz w:val="22"/>
                <w:szCs w:val="22"/>
              </w:rPr>
              <w:t> </w:t>
            </w:r>
          </w:p>
        </w:tc>
      </w:tr>
      <w:tr w:rsidR="00F37B86" w:rsidRPr="00F37B86" w14:paraId="4C96FACD" w14:textId="77777777" w:rsidTr="00141B52">
        <w:trPr>
          <w:trHeight w:val="288"/>
          <w:jc w:val="center"/>
        </w:trPr>
        <w:tc>
          <w:tcPr>
            <w:tcW w:w="3140" w:type="dxa"/>
            <w:tcBorders>
              <w:top w:val="nil"/>
              <w:left w:val="single" w:sz="4" w:space="0" w:color="auto"/>
              <w:bottom w:val="single" w:sz="4" w:space="0" w:color="auto"/>
              <w:right w:val="single" w:sz="4" w:space="0" w:color="auto"/>
            </w:tcBorders>
            <w:shd w:val="clear" w:color="auto" w:fill="auto"/>
            <w:noWrap/>
            <w:vAlign w:val="bottom"/>
            <w:hideMark/>
          </w:tcPr>
          <w:p w14:paraId="12A0848B" w14:textId="77777777" w:rsidR="00F37B86" w:rsidRPr="00F37B86" w:rsidRDefault="00F37B86" w:rsidP="00F37B86">
            <w:pPr>
              <w:overflowPunct/>
              <w:autoSpaceDE/>
              <w:autoSpaceDN/>
              <w:adjustRightInd/>
              <w:textAlignment w:val="auto"/>
              <w:rPr>
                <w:rFonts w:ascii="Calibri" w:hAnsi="Calibri" w:cs="Calibri"/>
                <w:color w:val="000000"/>
                <w:sz w:val="22"/>
                <w:szCs w:val="22"/>
              </w:rPr>
            </w:pPr>
            <w:r w:rsidRPr="00F37B86">
              <w:rPr>
                <w:rFonts w:ascii="Calibri" w:hAnsi="Calibri" w:cs="Calibri"/>
                <w:color w:val="000000"/>
                <w:sz w:val="22"/>
                <w:szCs w:val="22"/>
              </w:rPr>
              <w:t>Debt. Service</w:t>
            </w:r>
          </w:p>
        </w:tc>
        <w:tc>
          <w:tcPr>
            <w:tcW w:w="1805" w:type="dxa"/>
            <w:tcBorders>
              <w:top w:val="nil"/>
              <w:left w:val="nil"/>
              <w:bottom w:val="single" w:sz="4" w:space="0" w:color="auto"/>
              <w:right w:val="single" w:sz="4" w:space="0" w:color="auto"/>
            </w:tcBorders>
            <w:shd w:val="clear" w:color="auto" w:fill="auto"/>
            <w:noWrap/>
            <w:vAlign w:val="bottom"/>
            <w:hideMark/>
          </w:tcPr>
          <w:p w14:paraId="33097A40" w14:textId="77777777" w:rsidR="00F37B86" w:rsidRPr="00F37B86" w:rsidRDefault="00F37B86" w:rsidP="00F37B86">
            <w:pPr>
              <w:overflowPunct/>
              <w:autoSpaceDE/>
              <w:autoSpaceDN/>
              <w:adjustRightInd/>
              <w:jc w:val="right"/>
              <w:textAlignment w:val="auto"/>
              <w:rPr>
                <w:rFonts w:ascii="Calibri" w:hAnsi="Calibri" w:cs="Calibri"/>
                <w:color w:val="000000"/>
                <w:sz w:val="22"/>
                <w:szCs w:val="22"/>
              </w:rPr>
            </w:pPr>
            <w:r w:rsidRPr="00F37B86">
              <w:rPr>
                <w:rFonts w:ascii="Calibri" w:hAnsi="Calibri" w:cs="Calibri"/>
                <w:color w:val="000000"/>
                <w:sz w:val="22"/>
                <w:szCs w:val="22"/>
              </w:rPr>
              <w:t>$81,575.00</w:t>
            </w:r>
          </w:p>
        </w:tc>
        <w:tc>
          <w:tcPr>
            <w:tcW w:w="2191" w:type="dxa"/>
            <w:tcBorders>
              <w:top w:val="nil"/>
              <w:left w:val="nil"/>
              <w:bottom w:val="single" w:sz="4" w:space="0" w:color="auto"/>
              <w:right w:val="single" w:sz="4" w:space="0" w:color="auto"/>
            </w:tcBorders>
            <w:shd w:val="clear" w:color="auto" w:fill="auto"/>
            <w:noWrap/>
            <w:vAlign w:val="bottom"/>
            <w:hideMark/>
          </w:tcPr>
          <w:p w14:paraId="0DA3B41B" w14:textId="77777777" w:rsidR="00F37B86" w:rsidRPr="00F37B86" w:rsidRDefault="00F37B86" w:rsidP="00F37B86">
            <w:pPr>
              <w:overflowPunct/>
              <w:autoSpaceDE/>
              <w:autoSpaceDN/>
              <w:adjustRightInd/>
              <w:jc w:val="right"/>
              <w:textAlignment w:val="auto"/>
              <w:rPr>
                <w:rFonts w:ascii="Calibri" w:hAnsi="Calibri" w:cs="Calibri"/>
                <w:color w:val="000000"/>
                <w:sz w:val="22"/>
                <w:szCs w:val="22"/>
              </w:rPr>
            </w:pPr>
            <w:r w:rsidRPr="00F37B86">
              <w:rPr>
                <w:rFonts w:ascii="Calibri" w:hAnsi="Calibri" w:cs="Calibri"/>
                <w:color w:val="000000"/>
                <w:sz w:val="22"/>
                <w:szCs w:val="22"/>
              </w:rPr>
              <w:t>$92,577.00</w:t>
            </w:r>
          </w:p>
        </w:tc>
        <w:tc>
          <w:tcPr>
            <w:tcW w:w="1440" w:type="dxa"/>
            <w:tcBorders>
              <w:top w:val="nil"/>
              <w:left w:val="nil"/>
              <w:bottom w:val="single" w:sz="4" w:space="0" w:color="auto"/>
              <w:right w:val="single" w:sz="4" w:space="0" w:color="auto"/>
            </w:tcBorders>
            <w:shd w:val="clear" w:color="auto" w:fill="auto"/>
            <w:noWrap/>
            <w:vAlign w:val="bottom"/>
            <w:hideMark/>
          </w:tcPr>
          <w:p w14:paraId="5C4134E4" w14:textId="77777777" w:rsidR="00F37B86" w:rsidRPr="00F37B86" w:rsidRDefault="00F37B86" w:rsidP="00F37B86">
            <w:pPr>
              <w:overflowPunct/>
              <w:autoSpaceDE/>
              <w:autoSpaceDN/>
              <w:adjustRightInd/>
              <w:textAlignment w:val="auto"/>
              <w:rPr>
                <w:rFonts w:ascii="Calibri" w:hAnsi="Calibri" w:cs="Calibri"/>
                <w:color w:val="000000"/>
                <w:sz w:val="22"/>
                <w:szCs w:val="22"/>
              </w:rPr>
            </w:pPr>
            <w:r w:rsidRPr="00F37B86">
              <w:rPr>
                <w:rFonts w:ascii="Calibri" w:hAnsi="Calibri" w:cs="Calibri"/>
                <w:color w:val="000000"/>
                <w:sz w:val="22"/>
                <w:szCs w:val="22"/>
              </w:rPr>
              <w:t> </w:t>
            </w:r>
          </w:p>
        </w:tc>
      </w:tr>
      <w:tr w:rsidR="00F37B86" w:rsidRPr="00F37B86" w14:paraId="17D42EAD" w14:textId="77777777" w:rsidTr="00141B52">
        <w:trPr>
          <w:trHeight w:val="288"/>
          <w:jc w:val="center"/>
        </w:trPr>
        <w:tc>
          <w:tcPr>
            <w:tcW w:w="3140" w:type="dxa"/>
            <w:tcBorders>
              <w:top w:val="nil"/>
              <w:left w:val="single" w:sz="4" w:space="0" w:color="auto"/>
              <w:bottom w:val="single" w:sz="4" w:space="0" w:color="auto"/>
              <w:right w:val="single" w:sz="4" w:space="0" w:color="auto"/>
            </w:tcBorders>
            <w:shd w:val="clear" w:color="auto" w:fill="auto"/>
            <w:noWrap/>
            <w:vAlign w:val="bottom"/>
            <w:hideMark/>
          </w:tcPr>
          <w:p w14:paraId="57205A7F" w14:textId="77777777" w:rsidR="00F37B86" w:rsidRPr="00F37B86" w:rsidRDefault="00F37B86" w:rsidP="00F37B86">
            <w:pPr>
              <w:overflowPunct/>
              <w:autoSpaceDE/>
              <w:autoSpaceDN/>
              <w:adjustRightInd/>
              <w:textAlignment w:val="auto"/>
              <w:rPr>
                <w:rFonts w:ascii="Calibri" w:hAnsi="Calibri" w:cs="Calibri"/>
                <w:color w:val="000000"/>
                <w:sz w:val="22"/>
                <w:szCs w:val="22"/>
              </w:rPr>
            </w:pPr>
            <w:r w:rsidRPr="00F37B86">
              <w:rPr>
                <w:rFonts w:ascii="Calibri" w:hAnsi="Calibri" w:cs="Calibri"/>
                <w:color w:val="000000"/>
                <w:sz w:val="22"/>
                <w:szCs w:val="22"/>
              </w:rPr>
              <w:t>New Debt Service</w:t>
            </w:r>
          </w:p>
        </w:tc>
        <w:tc>
          <w:tcPr>
            <w:tcW w:w="1805" w:type="dxa"/>
            <w:tcBorders>
              <w:top w:val="nil"/>
              <w:left w:val="nil"/>
              <w:bottom w:val="single" w:sz="4" w:space="0" w:color="auto"/>
              <w:right w:val="single" w:sz="4" w:space="0" w:color="auto"/>
            </w:tcBorders>
            <w:shd w:val="clear" w:color="auto" w:fill="auto"/>
            <w:noWrap/>
            <w:vAlign w:val="bottom"/>
            <w:hideMark/>
          </w:tcPr>
          <w:p w14:paraId="0F3C93AE" w14:textId="77777777" w:rsidR="00F37B86" w:rsidRPr="00F37B86" w:rsidRDefault="00F37B86" w:rsidP="00F37B86">
            <w:pPr>
              <w:overflowPunct/>
              <w:autoSpaceDE/>
              <w:autoSpaceDN/>
              <w:adjustRightInd/>
              <w:jc w:val="right"/>
              <w:textAlignment w:val="auto"/>
              <w:rPr>
                <w:rFonts w:ascii="Calibri" w:hAnsi="Calibri" w:cs="Calibri"/>
                <w:color w:val="000000"/>
                <w:sz w:val="22"/>
                <w:szCs w:val="22"/>
              </w:rPr>
            </w:pPr>
            <w:r w:rsidRPr="00F37B86">
              <w:rPr>
                <w:rFonts w:ascii="Calibri" w:hAnsi="Calibri" w:cs="Calibri"/>
                <w:color w:val="000000"/>
                <w:sz w:val="22"/>
                <w:szCs w:val="22"/>
              </w:rPr>
              <w:t>$0.00</w:t>
            </w:r>
          </w:p>
        </w:tc>
        <w:tc>
          <w:tcPr>
            <w:tcW w:w="2191" w:type="dxa"/>
            <w:tcBorders>
              <w:top w:val="nil"/>
              <w:left w:val="nil"/>
              <w:bottom w:val="single" w:sz="4" w:space="0" w:color="auto"/>
              <w:right w:val="single" w:sz="4" w:space="0" w:color="auto"/>
            </w:tcBorders>
            <w:shd w:val="clear" w:color="auto" w:fill="auto"/>
            <w:noWrap/>
            <w:vAlign w:val="bottom"/>
            <w:hideMark/>
          </w:tcPr>
          <w:p w14:paraId="21FA3003" w14:textId="77777777" w:rsidR="00F37B86" w:rsidRPr="00F37B86" w:rsidRDefault="00F37B86" w:rsidP="00F37B86">
            <w:pPr>
              <w:overflowPunct/>
              <w:autoSpaceDE/>
              <w:autoSpaceDN/>
              <w:adjustRightInd/>
              <w:jc w:val="right"/>
              <w:textAlignment w:val="auto"/>
              <w:rPr>
                <w:rFonts w:ascii="Calibri" w:hAnsi="Calibri" w:cs="Calibri"/>
                <w:color w:val="000000"/>
                <w:sz w:val="22"/>
                <w:szCs w:val="22"/>
              </w:rPr>
            </w:pPr>
            <w:r w:rsidRPr="00F37B86">
              <w:rPr>
                <w:rFonts w:ascii="Calibri" w:hAnsi="Calibri" w:cs="Calibri"/>
                <w:color w:val="000000"/>
                <w:sz w:val="22"/>
                <w:szCs w:val="22"/>
              </w:rPr>
              <w:t>$0.00</w:t>
            </w:r>
          </w:p>
        </w:tc>
        <w:tc>
          <w:tcPr>
            <w:tcW w:w="1440" w:type="dxa"/>
            <w:tcBorders>
              <w:top w:val="nil"/>
              <w:left w:val="nil"/>
              <w:bottom w:val="single" w:sz="4" w:space="0" w:color="auto"/>
              <w:right w:val="single" w:sz="4" w:space="0" w:color="auto"/>
            </w:tcBorders>
            <w:shd w:val="clear" w:color="auto" w:fill="auto"/>
            <w:noWrap/>
            <w:vAlign w:val="bottom"/>
            <w:hideMark/>
          </w:tcPr>
          <w:p w14:paraId="1610A69A" w14:textId="77777777" w:rsidR="00F37B86" w:rsidRPr="00F37B86" w:rsidRDefault="00F37B86" w:rsidP="00F37B86">
            <w:pPr>
              <w:overflowPunct/>
              <w:autoSpaceDE/>
              <w:autoSpaceDN/>
              <w:adjustRightInd/>
              <w:textAlignment w:val="auto"/>
              <w:rPr>
                <w:rFonts w:ascii="Calibri" w:hAnsi="Calibri" w:cs="Calibri"/>
                <w:color w:val="000000"/>
                <w:sz w:val="22"/>
                <w:szCs w:val="22"/>
              </w:rPr>
            </w:pPr>
            <w:r w:rsidRPr="00F37B86">
              <w:rPr>
                <w:rFonts w:ascii="Calibri" w:hAnsi="Calibri" w:cs="Calibri"/>
                <w:color w:val="000000"/>
                <w:sz w:val="22"/>
                <w:szCs w:val="22"/>
              </w:rPr>
              <w:t> </w:t>
            </w:r>
          </w:p>
        </w:tc>
      </w:tr>
      <w:tr w:rsidR="00F37B86" w:rsidRPr="00F37B86" w14:paraId="76752D75" w14:textId="77777777" w:rsidTr="00141B52">
        <w:trPr>
          <w:trHeight w:val="288"/>
          <w:jc w:val="center"/>
        </w:trPr>
        <w:tc>
          <w:tcPr>
            <w:tcW w:w="3140" w:type="dxa"/>
            <w:tcBorders>
              <w:top w:val="nil"/>
              <w:left w:val="single" w:sz="4" w:space="0" w:color="auto"/>
              <w:bottom w:val="single" w:sz="4" w:space="0" w:color="auto"/>
              <w:right w:val="single" w:sz="4" w:space="0" w:color="auto"/>
            </w:tcBorders>
            <w:shd w:val="clear" w:color="auto" w:fill="auto"/>
            <w:noWrap/>
            <w:vAlign w:val="bottom"/>
            <w:hideMark/>
          </w:tcPr>
          <w:p w14:paraId="420F5653" w14:textId="77777777" w:rsidR="00F37B86" w:rsidRPr="00F37B86" w:rsidRDefault="00F37B86" w:rsidP="00F37B86">
            <w:pPr>
              <w:overflowPunct/>
              <w:autoSpaceDE/>
              <w:autoSpaceDN/>
              <w:adjustRightInd/>
              <w:textAlignment w:val="auto"/>
              <w:rPr>
                <w:rFonts w:ascii="Calibri" w:hAnsi="Calibri" w:cs="Calibri"/>
                <w:color w:val="000000"/>
                <w:sz w:val="22"/>
                <w:szCs w:val="22"/>
              </w:rPr>
            </w:pPr>
            <w:r w:rsidRPr="00F37B86">
              <w:rPr>
                <w:rFonts w:ascii="Calibri" w:hAnsi="Calibri" w:cs="Calibri"/>
                <w:color w:val="000000"/>
                <w:sz w:val="22"/>
                <w:szCs w:val="22"/>
              </w:rPr>
              <w:t>Garbage/Recycle Contract</w:t>
            </w:r>
          </w:p>
        </w:tc>
        <w:tc>
          <w:tcPr>
            <w:tcW w:w="1805" w:type="dxa"/>
            <w:tcBorders>
              <w:top w:val="nil"/>
              <w:left w:val="nil"/>
              <w:bottom w:val="single" w:sz="4" w:space="0" w:color="auto"/>
              <w:right w:val="single" w:sz="4" w:space="0" w:color="auto"/>
            </w:tcBorders>
            <w:shd w:val="clear" w:color="auto" w:fill="auto"/>
            <w:noWrap/>
            <w:vAlign w:val="bottom"/>
            <w:hideMark/>
          </w:tcPr>
          <w:p w14:paraId="616F7FD3" w14:textId="77777777" w:rsidR="00F37B86" w:rsidRPr="00F37B86" w:rsidRDefault="00F37B86" w:rsidP="00F37B86">
            <w:pPr>
              <w:overflowPunct/>
              <w:autoSpaceDE/>
              <w:autoSpaceDN/>
              <w:adjustRightInd/>
              <w:jc w:val="right"/>
              <w:textAlignment w:val="auto"/>
              <w:rPr>
                <w:rFonts w:ascii="Calibri" w:hAnsi="Calibri" w:cs="Calibri"/>
                <w:color w:val="000000"/>
                <w:sz w:val="22"/>
                <w:szCs w:val="22"/>
              </w:rPr>
            </w:pPr>
            <w:r w:rsidRPr="00F37B86">
              <w:rPr>
                <w:rFonts w:ascii="Calibri" w:hAnsi="Calibri" w:cs="Calibri"/>
                <w:color w:val="000000"/>
                <w:sz w:val="22"/>
                <w:szCs w:val="22"/>
              </w:rPr>
              <w:t>$134,496.00</w:t>
            </w:r>
          </w:p>
        </w:tc>
        <w:tc>
          <w:tcPr>
            <w:tcW w:w="2191" w:type="dxa"/>
            <w:tcBorders>
              <w:top w:val="nil"/>
              <w:left w:val="nil"/>
              <w:bottom w:val="single" w:sz="4" w:space="0" w:color="auto"/>
              <w:right w:val="single" w:sz="4" w:space="0" w:color="auto"/>
            </w:tcBorders>
            <w:shd w:val="clear" w:color="auto" w:fill="auto"/>
            <w:noWrap/>
            <w:vAlign w:val="bottom"/>
            <w:hideMark/>
          </w:tcPr>
          <w:p w14:paraId="0D879B0C" w14:textId="77777777" w:rsidR="00F37B86" w:rsidRPr="00F37B86" w:rsidRDefault="00F37B86" w:rsidP="00F37B86">
            <w:pPr>
              <w:overflowPunct/>
              <w:autoSpaceDE/>
              <w:autoSpaceDN/>
              <w:adjustRightInd/>
              <w:jc w:val="right"/>
              <w:textAlignment w:val="auto"/>
              <w:rPr>
                <w:rFonts w:ascii="Calibri" w:hAnsi="Calibri" w:cs="Calibri"/>
                <w:color w:val="000000"/>
                <w:sz w:val="22"/>
                <w:szCs w:val="22"/>
              </w:rPr>
            </w:pPr>
            <w:r w:rsidRPr="00F37B86">
              <w:rPr>
                <w:rFonts w:ascii="Calibri" w:hAnsi="Calibri" w:cs="Calibri"/>
                <w:color w:val="000000"/>
                <w:sz w:val="22"/>
                <w:szCs w:val="22"/>
              </w:rPr>
              <w:t>$164,640.00</w:t>
            </w:r>
          </w:p>
        </w:tc>
        <w:tc>
          <w:tcPr>
            <w:tcW w:w="1440" w:type="dxa"/>
            <w:tcBorders>
              <w:top w:val="nil"/>
              <w:left w:val="nil"/>
              <w:bottom w:val="single" w:sz="4" w:space="0" w:color="auto"/>
              <w:right w:val="single" w:sz="4" w:space="0" w:color="auto"/>
            </w:tcBorders>
            <w:shd w:val="clear" w:color="auto" w:fill="auto"/>
            <w:noWrap/>
            <w:vAlign w:val="bottom"/>
            <w:hideMark/>
          </w:tcPr>
          <w:p w14:paraId="2653C339" w14:textId="77777777" w:rsidR="00F37B86" w:rsidRPr="00F37B86" w:rsidRDefault="00F37B86" w:rsidP="00F37B86">
            <w:pPr>
              <w:overflowPunct/>
              <w:autoSpaceDE/>
              <w:autoSpaceDN/>
              <w:adjustRightInd/>
              <w:textAlignment w:val="auto"/>
              <w:rPr>
                <w:rFonts w:ascii="Calibri" w:hAnsi="Calibri" w:cs="Calibri"/>
                <w:color w:val="000000"/>
                <w:sz w:val="22"/>
                <w:szCs w:val="22"/>
              </w:rPr>
            </w:pPr>
            <w:r w:rsidRPr="00F37B86">
              <w:rPr>
                <w:rFonts w:ascii="Calibri" w:hAnsi="Calibri" w:cs="Calibri"/>
                <w:color w:val="000000"/>
                <w:sz w:val="22"/>
                <w:szCs w:val="22"/>
              </w:rPr>
              <w:t> </w:t>
            </w:r>
          </w:p>
        </w:tc>
      </w:tr>
      <w:tr w:rsidR="00F37B86" w:rsidRPr="00F37B86" w14:paraId="004663B0" w14:textId="77777777" w:rsidTr="00141B52">
        <w:trPr>
          <w:trHeight w:val="288"/>
          <w:jc w:val="center"/>
        </w:trPr>
        <w:tc>
          <w:tcPr>
            <w:tcW w:w="3140" w:type="dxa"/>
            <w:tcBorders>
              <w:top w:val="nil"/>
              <w:left w:val="single" w:sz="4" w:space="0" w:color="auto"/>
              <w:bottom w:val="single" w:sz="4" w:space="0" w:color="auto"/>
              <w:right w:val="single" w:sz="4" w:space="0" w:color="auto"/>
            </w:tcBorders>
            <w:shd w:val="clear" w:color="auto" w:fill="auto"/>
            <w:noWrap/>
            <w:vAlign w:val="bottom"/>
            <w:hideMark/>
          </w:tcPr>
          <w:p w14:paraId="085DD3D9" w14:textId="77777777" w:rsidR="00F37B86" w:rsidRPr="00F37B86" w:rsidRDefault="00F37B86" w:rsidP="00F37B86">
            <w:pPr>
              <w:overflowPunct/>
              <w:autoSpaceDE/>
              <w:autoSpaceDN/>
              <w:adjustRightInd/>
              <w:textAlignment w:val="auto"/>
              <w:rPr>
                <w:rFonts w:ascii="Calibri" w:hAnsi="Calibri" w:cs="Calibri"/>
                <w:color w:val="000000"/>
                <w:sz w:val="22"/>
                <w:szCs w:val="22"/>
              </w:rPr>
            </w:pPr>
            <w:r w:rsidRPr="00F37B86">
              <w:rPr>
                <w:rFonts w:ascii="Calibri" w:hAnsi="Calibri" w:cs="Calibri"/>
                <w:color w:val="000000"/>
                <w:sz w:val="22"/>
                <w:szCs w:val="22"/>
              </w:rPr>
              <w:t>ARPA expenditures</w:t>
            </w:r>
          </w:p>
        </w:tc>
        <w:tc>
          <w:tcPr>
            <w:tcW w:w="1805" w:type="dxa"/>
            <w:tcBorders>
              <w:top w:val="nil"/>
              <w:left w:val="nil"/>
              <w:bottom w:val="single" w:sz="4" w:space="0" w:color="auto"/>
              <w:right w:val="single" w:sz="4" w:space="0" w:color="auto"/>
            </w:tcBorders>
            <w:shd w:val="clear" w:color="auto" w:fill="auto"/>
            <w:noWrap/>
            <w:vAlign w:val="bottom"/>
            <w:hideMark/>
          </w:tcPr>
          <w:p w14:paraId="1294E681" w14:textId="77777777" w:rsidR="00F37B86" w:rsidRPr="00F37B86" w:rsidRDefault="00F37B86" w:rsidP="00F37B86">
            <w:pPr>
              <w:overflowPunct/>
              <w:autoSpaceDE/>
              <w:autoSpaceDN/>
              <w:adjustRightInd/>
              <w:jc w:val="right"/>
              <w:textAlignment w:val="auto"/>
              <w:rPr>
                <w:rFonts w:ascii="Calibri" w:hAnsi="Calibri" w:cs="Calibri"/>
                <w:color w:val="000000"/>
                <w:sz w:val="22"/>
                <w:szCs w:val="22"/>
              </w:rPr>
            </w:pPr>
            <w:r w:rsidRPr="00F37B86">
              <w:rPr>
                <w:rFonts w:ascii="Calibri" w:hAnsi="Calibri" w:cs="Calibri"/>
                <w:color w:val="000000"/>
                <w:sz w:val="22"/>
                <w:szCs w:val="22"/>
              </w:rPr>
              <w:t>$123,478.00</w:t>
            </w:r>
          </w:p>
        </w:tc>
        <w:tc>
          <w:tcPr>
            <w:tcW w:w="2191" w:type="dxa"/>
            <w:tcBorders>
              <w:top w:val="nil"/>
              <w:left w:val="nil"/>
              <w:bottom w:val="single" w:sz="4" w:space="0" w:color="auto"/>
              <w:right w:val="single" w:sz="4" w:space="0" w:color="auto"/>
            </w:tcBorders>
            <w:shd w:val="clear" w:color="auto" w:fill="auto"/>
            <w:noWrap/>
            <w:vAlign w:val="bottom"/>
            <w:hideMark/>
          </w:tcPr>
          <w:p w14:paraId="755B9EF4" w14:textId="77777777" w:rsidR="00F37B86" w:rsidRPr="00F37B86" w:rsidRDefault="00F37B86" w:rsidP="00F37B86">
            <w:pPr>
              <w:overflowPunct/>
              <w:autoSpaceDE/>
              <w:autoSpaceDN/>
              <w:adjustRightInd/>
              <w:jc w:val="right"/>
              <w:textAlignment w:val="auto"/>
              <w:rPr>
                <w:rFonts w:ascii="Calibri" w:hAnsi="Calibri" w:cs="Calibri"/>
                <w:color w:val="000000"/>
                <w:sz w:val="22"/>
                <w:szCs w:val="22"/>
              </w:rPr>
            </w:pPr>
            <w:r w:rsidRPr="00F37B86">
              <w:rPr>
                <w:rFonts w:ascii="Calibri" w:hAnsi="Calibri" w:cs="Calibri"/>
                <w:color w:val="000000"/>
                <w:sz w:val="22"/>
                <w:szCs w:val="22"/>
              </w:rPr>
              <w:t>$102,417.00</w:t>
            </w:r>
          </w:p>
        </w:tc>
        <w:tc>
          <w:tcPr>
            <w:tcW w:w="1440" w:type="dxa"/>
            <w:tcBorders>
              <w:top w:val="nil"/>
              <w:left w:val="nil"/>
              <w:bottom w:val="single" w:sz="4" w:space="0" w:color="auto"/>
              <w:right w:val="single" w:sz="4" w:space="0" w:color="auto"/>
            </w:tcBorders>
            <w:shd w:val="clear" w:color="auto" w:fill="auto"/>
            <w:noWrap/>
            <w:vAlign w:val="bottom"/>
            <w:hideMark/>
          </w:tcPr>
          <w:p w14:paraId="56EDEA67" w14:textId="77777777" w:rsidR="00F37B86" w:rsidRPr="00F37B86" w:rsidRDefault="00F37B86" w:rsidP="00F37B86">
            <w:pPr>
              <w:overflowPunct/>
              <w:autoSpaceDE/>
              <w:autoSpaceDN/>
              <w:adjustRightInd/>
              <w:textAlignment w:val="auto"/>
              <w:rPr>
                <w:rFonts w:ascii="Calibri" w:hAnsi="Calibri" w:cs="Calibri"/>
                <w:color w:val="000000"/>
                <w:sz w:val="22"/>
                <w:szCs w:val="22"/>
              </w:rPr>
            </w:pPr>
            <w:r w:rsidRPr="00F37B86">
              <w:rPr>
                <w:rFonts w:ascii="Calibri" w:hAnsi="Calibri" w:cs="Calibri"/>
                <w:color w:val="000000"/>
                <w:sz w:val="22"/>
                <w:szCs w:val="22"/>
              </w:rPr>
              <w:t> </w:t>
            </w:r>
          </w:p>
        </w:tc>
      </w:tr>
      <w:tr w:rsidR="00F37B86" w:rsidRPr="00F37B86" w14:paraId="0D98B79E" w14:textId="77777777" w:rsidTr="00141B52">
        <w:trPr>
          <w:trHeight w:val="288"/>
          <w:jc w:val="center"/>
        </w:trPr>
        <w:tc>
          <w:tcPr>
            <w:tcW w:w="3140" w:type="dxa"/>
            <w:tcBorders>
              <w:top w:val="nil"/>
              <w:left w:val="single" w:sz="4" w:space="0" w:color="auto"/>
              <w:bottom w:val="single" w:sz="4" w:space="0" w:color="auto"/>
              <w:right w:val="single" w:sz="4" w:space="0" w:color="auto"/>
            </w:tcBorders>
            <w:shd w:val="clear" w:color="auto" w:fill="auto"/>
            <w:noWrap/>
            <w:vAlign w:val="bottom"/>
            <w:hideMark/>
          </w:tcPr>
          <w:p w14:paraId="276B0A7D" w14:textId="77777777" w:rsidR="00F37B86" w:rsidRPr="00F37B86" w:rsidRDefault="00F37B86" w:rsidP="00F37B86">
            <w:pPr>
              <w:overflowPunct/>
              <w:autoSpaceDE/>
              <w:autoSpaceDN/>
              <w:adjustRightInd/>
              <w:textAlignment w:val="auto"/>
              <w:rPr>
                <w:rFonts w:ascii="Calibri" w:hAnsi="Calibri" w:cs="Calibri"/>
                <w:color w:val="000000"/>
                <w:sz w:val="22"/>
                <w:szCs w:val="22"/>
              </w:rPr>
            </w:pPr>
            <w:r w:rsidRPr="00F37B86">
              <w:rPr>
                <w:rFonts w:ascii="Calibri" w:hAnsi="Calibri" w:cs="Calibri"/>
                <w:color w:val="000000"/>
                <w:sz w:val="22"/>
                <w:szCs w:val="22"/>
              </w:rPr>
              <w:t>Future Equipment Fund</w:t>
            </w:r>
          </w:p>
        </w:tc>
        <w:tc>
          <w:tcPr>
            <w:tcW w:w="1805" w:type="dxa"/>
            <w:tcBorders>
              <w:top w:val="nil"/>
              <w:left w:val="nil"/>
              <w:bottom w:val="single" w:sz="4" w:space="0" w:color="auto"/>
              <w:right w:val="single" w:sz="4" w:space="0" w:color="auto"/>
            </w:tcBorders>
            <w:shd w:val="clear" w:color="auto" w:fill="auto"/>
            <w:noWrap/>
            <w:vAlign w:val="bottom"/>
            <w:hideMark/>
          </w:tcPr>
          <w:p w14:paraId="507E360D" w14:textId="77777777" w:rsidR="00F37B86" w:rsidRPr="00F37B86" w:rsidRDefault="00F37B86" w:rsidP="00F37B86">
            <w:pPr>
              <w:overflowPunct/>
              <w:autoSpaceDE/>
              <w:autoSpaceDN/>
              <w:adjustRightInd/>
              <w:jc w:val="right"/>
              <w:textAlignment w:val="auto"/>
              <w:rPr>
                <w:rFonts w:ascii="Calibri" w:hAnsi="Calibri" w:cs="Calibri"/>
                <w:color w:val="000000"/>
                <w:sz w:val="22"/>
                <w:szCs w:val="22"/>
              </w:rPr>
            </w:pPr>
            <w:r w:rsidRPr="00F37B86">
              <w:rPr>
                <w:rFonts w:ascii="Calibri" w:hAnsi="Calibri" w:cs="Calibri"/>
                <w:color w:val="000000"/>
                <w:sz w:val="22"/>
                <w:szCs w:val="22"/>
              </w:rPr>
              <w:t>$40,000.00</w:t>
            </w:r>
          </w:p>
        </w:tc>
        <w:tc>
          <w:tcPr>
            <w:tcW w:w="2191" w:type="dxa"/>
            <w:tcBorders>
              <w:top w:val="nil"/>
              <w:left w:val="nil"/>
              <w:bottom w:val="single" w:sz="4" w:space="0" w:color="auto"/>
              <w:right w:val="single" w:sz="4" w:space="0" w:color="auto"/>
            </w:tcBorders>
            <w:shd w:val="clear" w:color="auto" w:fill="auto"/>
            <w:noWrap/>
            <w:vAlign w:val="bottom"/>
            <w:hideMark/>
          </w:tcPr>
          <w:p w14:paraId="14EC7461" w14:textId="77777777" w:rsidR="00F37B86" w:rsidRPr="00F37B86" w:rsidRDefault="00F37B86" w:rsidP="00F37B86">
            <w:pPr>
              <w:overflowPunct/>
              <w:autoSpaceDE/>
              <w:autoSpaceDN/>
              <w:adjustRightInd/>
              <w:jc w:val="right"/>
              <w:textAlignment w:val="auto"/>
              <w:rPr>
                <w:rFonts w:ascii="Calibri" w:hAnsi="Calibri" w:cs="Calibri"/>
                <w:color w:val="000000"/>
                <w:sz w:val="22"/>
                <w:szCs w:val="22"/>
              </w:rPr>
            </w:pPr>
            <w:r w:rsidRPr="00F37B86">
              <w:rPr>
                <w:rFonts w:ascii="Calibri" w:hAnsi="Calibri" w:cs="Calibri"/>
                <w:color w:val="000000"/>
                <w:sz w:val="22"/>
                <w:szCs w:val="22"/>
              </w:rPr>
              <w:t>$40,000.00</w:t>
            </w:r>
          </w:p>
        </w:tc>
        <w:tc>
          <w:tcPr>
            <w:tcW w:w="1440" w:type="dxa"/>
            <w:tcBorders>
              <w:top w:val="nil"/>
              <w:left w:val="nil"/>
              <w:bottom w:val="single" w:sz="4" w:space="0" w:color="auto"/>
              <w:right w:val="single" w:sz="4" w:space="0" w:color="auto"/>
            </w:tcBorders>
            <w:shd w:val="clear" w:color="auto" w:fill="auto"/>
            <w:noWrap/>
            <w:vAlign w:val="bottom"/>
            <w:hideMark/>
          </w:tcPr>
          <w:p w14:paraId="4E39770B" w14:textId="77777777" w:rsidR="00F37B86" w:rsidRPr="00F37B86" w:rsidRDefault="00F37B86" w:rsidP="00F37B86">
            <w:pPr>
              <w:overflowPunct/>
              <w:autoSpaceDE/>
              <w:autoSpaceDN/>
              <w:adjustRightInd/>
              <w:textAlignment w:val="auto"/>
              <w:rPr>
                <w:rFonts w:ascii="Calibri" w:hAnsi="Calibri" w:cs="Calibri"/>
                <w:color w:val="000000"/>
                <w:sz w:val="22"/>
                <w:szCs w:val="22"/>
              </w:rPr>
            </w:pPr>
            <w:r w:rsidRPr="00F37B86">
              <w:rPr>
                <w:rFonts w:ascii="Calibri" w:hAnsi="Calibri" w:cs="Calibri"/>
                <w:color w:val="000000"/>
                <w:sz w:val="22"/>
                <w:szCs w:val="22"/>
              </w:rPr>
              <w:t> </w:t>
            </w:r>
          </w:p>
        </w:tc>
      </w:tr>
      <w:tr w:rsidR="00F37B86" w:rsidRPr="00F37B86" w14:paraId="473CD825" w14:textId="77777777" w:rsidTr="00141B52">
        <w:trPr>
          <w:trHeight w:val="288"/>
          <w:jc w:val="center"/>
        </w:trPr>
        <w:tc>
          <w:tcPr>
            <w:tcW w:w="3140" w:type="dxa"/>
            <w:tcBorders>
              <w:top w:val="nil"/>
              <w:left w:val="single" w:sz="4" w:space="0" w:color="auto"/>
              <w:bottom w:val="single" w:sz="4" w:space="0" w:color="auto"/>
              <w:right w:val="single" w:sz="4" w:space="0" w:color="auto"/>
            </w:tcBorders>
            <w:shd w:val="clear" w:color="auto" w:fill="auto"/>
            <w:noWrap/>
            <w:vAlign w:val="bottom"/>
            <w:hideMark/>
          </w:tcPr>
          <w:p w14:paraId="36C8DAFA" w14:textId="77777777" w:rsidR="00F37B86" w:rsidRPr="00F37B86" w:rsidRDefault="00F37B86" w:rsidP="00F37B86">
            <w:pPr>
              <w:overflowPunct/>
              <w:autoSpaceDE/>
              <w:autoSpaceDN/>
              <w:adjustRightInd/>
              <w:textAlignment w:val="auto"/>
              <w:rPr>
                <w:rFonts w:ascii="Calibri" w:hAnsi="Calibri" w:cs="Calibri"/>
                <w:color w:val="000000"/>
                <w:sz w:val="22"/>
                <w:szCs w:val="22"/>
              </w:rPr>
            </w:pPr>
            <w:r w:rsidRPr="00F37B86">
              <w:rPr>
                <w:rFonts w:ascii="Calibri" w:hAnsi="Calibri" w:cs="Calibri"/>
                <w:color w:val="000000"/>
                <w:sz w:val="22"/>
                <w:szCs w:val="22"/>
              </w:rPr>
              <w:t>Fire Dept. Reserve</w:t>
            </w:r>
          </w:p>
        </w:tc>
        <w:tc>
          <w:tcPr>
            <w:tcW w:w="1805" w:type="dxa"/>
            <w:tcBorders>
              <w:top w:val="nil"/>
              <w:left w:val="nil"/>
              <w:bottom w:val="single" w:sz="4" w:space="0" w:color="auto"/>
              <w:right w:val="single" w:sz="4" w:space="0" w:color="auto"/>
            </w:tcBorders>
            <w:shd w:val="clear" w:color="auto" w:fill="auto"/>
            <w:noWrap/>
            <w:vAlign w:val="bottom"/>
            <w:hideMark/>
          </w:tcPr>
          <w:p w14:paraId="52857399" w14:textId="77777777" w:rsidR="00F37B86" w:rsidRPr="00F37B86" w:rsidRDefault="00F37B86" w:rsidP="00F37B86">
            <w:pPr>
              <w:overflowPunct/>
              <w:autoSpaceDE/>
              <w:autoSpaceDN/>
              <w:adjustRightInd/>
              <w:jc w:val="right"/>
              <w:textAlignment w:val="auto"/>
              <w:rPr>
                <w:rFonts w:ascii="Calibri" w:hAnsi="Calibri" w:cs="Calibri"/>
                <w:color w:val="000000"/>
                <w:sz w:val="22"/>
                <w:szCs w:val="22"/>
              </w:rPr>
            </w:pPr>
            <w:r w:rsidRPr="00F37B86">
              <w:rPr>
                <w:rFonts w:ascii="Calibri" w:hAnsi="Calibri" w:cs="Calibri"/>
                <w:color w:val="000000"/>
                <w:sz w:val="22"/>
                <w:szCs w:val="22"/>
              </w:rPr>
              <w:t>$2,000.00</w:t>
            </w:r>
          </w:p>
        </w:tc>
        <w:tc>
          <w:tcPr>
            <w:tcW w:w="2191" w:type="dxa"/>
            <w:tcBorders>
              <w:top w:val="nil"/>
              <w:left w:val="nil"/>
              <w:bottom w:val="single" w:sz="4" w:space="0" w:color="auto"/>
              <w:right w:val="single" w:sz="4" w:space="0" w:color="auto"/>
            </w:tcBorders>
            <w:shd w:val="clear" w:color="auto" w:fill="auto"/>
            <w:noWrap/>
            <w:vAlign w:val="bottom"/>
            <w:hideMark/>
          </w:tcPr>
          <w:p w14:paraId="64B0990F" w14:textId="77777777" w:rsidR="00F37B86" w:rsidRPr="00F37B86" w:rsidRDefault="00F37B86" w:rsidP="00F37B86">
            <w:pPr>
              <w:overflowPunct/>
              <w:autoSpaceDE/>
              <w:autoSpaceDN/>
              <w:adjustRightInd/>
              <w:jc w:val="right"/>
              <w:textAlignment w:val="auto"/>
              <w:rPr>
                <w:rFonts w:ascii="Calibri" w:hAnsi="Calibri" w:cs="Calibri"/>
                <w:color w:val="000000"/>
                <w:sz w:val="22"/>
                <w:szCs w:val="22"/>
              </w:rPr>
            </w:pPr>
            <w:r w:rsidRPr="00F37B86">
              <w:rPr>
                <w:rFonts w:ascii="Calibri" w:hAnsi="Calibri" w:cs="Calibri"/>
                <w:color w:val="000000"/>
                <w:sz w:val="22"/>
                <w:szCs w:val="22"/>
              </w:rPr>
              <w:t>$2,000.00</w:t>
            </w:r>
          </w:p>
        </w:tc>
        <w:tc>
          <w:tcPr>
            <w:tcW w:w="1440" w:type="dxa"/>
            <w:tcBorders>
              <w:top w:val="nil"/>
              <w:left w:val="nil"/>
              <w:bottom w:val="single" w:sz="4" w:space="0" w:color="auto"/>
              <w:right w:val="single" w:sz="4" w:space="0" w:color="auto"/>
            </w:tcBorders>
            <w:shd w:val="clear" w:color="auto" w:fill="auto"/>
            <w:noWrap/>
            <w:vAlign w:val="bottom"/>
            <w:hideMark/>
          </w:tcPr>
          <w:p w14:paraId="65ECC48A" w14:textId="77777777" w:rsidR="00F37B86" w:rsidRPr="00F37B86" w:rsidRDefault="00F37B86" w:rsidP="00F37B86">
            <w:pPr>
              <w:overflowPunct/>
              <w:autoSpaceDE/>
              <w:autoSpaceDN/>
              <w:adjustRightInd/>
              <w:textAlignment w:val="auto"/>
              <w:rPr>
                <w:rFonts w:ascii="Calibri" w:hAnsi="Calibri" w:cs="Calibri"/>
                <w:color w:val="000000"/>
                <w:sz w:val="22"/>
                <w:szCs w:val="22"/>
              </w:rPr>
            </w:pPr>
            <w:r w:rsidRPr="00F37B86">
              <w:rPr>
                <w:rFonts w:ascii="Calibri" w:hAnsi="Calibri" w:cs="Calibri"/>
                <w:color w:val="000000"/>
                <w:sz w:val="22"/>
                <w:szCs w:val="22"/>
              </w:rPr>
              <w:t> </w:t>
            </w:r>
          </w:p>
        </w:tc>
      </w:tr>
      <w:tr w:rsidR="00F37B86" w:rsidRPr="00F37B86" w14:paraId="3D111B59" w14:textId="77777777" w:rsidTr="00141B52">
        <w:trPr>
          <w:trHeight w:val="288"/>
          <w:jc w:val="center"/>
        </w:trPr>
        <w:tc>
          <w:tcPr>
            <w:tcW w:w="3140" w:type="dxa"/>
            <w:tcBorders>
              <w:top w:val="nil"/>
              <w:left w:val="single" w:sz="4" w:space="0" w:color="auto"/>
              <w:bottom w:val="single" w:sz="4" w:space="0" w:color="auto"/>
              <w:right w:val="single" w:sz="4" w:space="0" w:color="auto"/>
            </w:tcBorders>
            <w:shd w:val="clear" w:color="auto" w:fill="auto"/>
            <w:noWrap/>
            <w:vAlign w:val="bottom"/>
            <w:hideMark/>
          </w:tcPr>
          <w:p w14:paraId="043CE082" w14:textId="77777777" w:rsidR="00F37B86" w:rsidRPr="00F37B86" w:rsidRDefault="00F37B86" w:rsidP="00F37B86">
            <w:pPr>
              <w:overflowPunct/>
              <w:autoSpaceDE/>
              <w:autoSpaceDN/>
              <w:adjustRightInd/>
              <w:textAlignment w:val="auto"/>
              <w:rPr>
                <w:rFonts w:ascii="Calibri" w:hAnsi="Calibri" w:cs="Calibri"/>
                <w:b/>
                <w:bCs/>
                <w:color w:val="000000"/>
                <w:sz w:val="22"/>
                <w:szCs w:val="22"/>
              </w:rPr>
            </w:pPr>
            <w:r w:rsidRPr="00F37B86">
              <w:rPr>
                <w:rFonts w:ascii="Calibri" w:hAnsi="Calibri" w:cs="Calibri"/>
                <w:b/>
                <w:bCs/>
                <w:color w:val="000000"/>
                <w:sz w:val="22"/>
                <w:szCs w:val="22"/>
              </w:rPr>
              <w:t>Total Expenditures</w:t>
            </w:r>
          </w:p>
        </w:tc>
        <w:tc>
          <w:tcPr>
            <w:tcW w:w="1805" w:type="dxa"/>
            <w:tcBorders>
              <w:top w:val="nil"/>
              <w:left w:val="nil"/>
              <w:bottom w:val="single" w:sz="4" w:space="0" w:color="auto"/>
              <w:right w:val="single" w:sz="4" w:space="0" w:color="auto"/>
            </w:tcBorders>
            <w:shd w:val="clear" w:color="auto" w:fill="auto"/>
            <w:noWrap/>
            <w:vAlign w:val="bottom"/>
            <w:hideMark/>
          </w:tcPr>
          <w:p w14:paraId="2E7D7F45" w14:textId="77777777" w:rsidR="00F37B86" w:rsidRPr="00F37B86" w:rsidRDefault="00F37B86" w:rsidP="00F37B86">
            <w:pPr>
              <w:overflowPunct/>
              <w:autoSpaceDE/>
              <w:autoSpaceDN/>
              <w:adjustRightInd/>
              <w:jc w:val="right"/>
              <w:textAlignment w:val="auto"/>
              <w:rPr>
                <w:rFonts w:ascii="Calibri" w:hAnsi="Calibri" w:cs="Calibri"/>
                <w:b/>
                <w:bCs/>
                <w:color w:val="000000"/>
                <w:sz w:val="22"/>
                <w:szCs w:val="22"/>
              </w:rPr>
            </w:pPr>
            <w:r w:rsidRPr="00F37B86">
              <w:rPr>
                <w:rFonts w:ascii="Calibri" w:hAnsi="Calibri" w:cs="Calibri"/>
                <w:b/>
                <w:bCs/>
                <w:color w:val="000000"/>
                <w:sz w:val="22"/>
                <w:szCs w:val="22"/>
              </w:rPr>
              <w:t>$1,608,878.00</w:t>
            </w:r>
          </w:p>
        </w:tc>
        <w:tc>
          <w:tcPr>
            <w:tcW w:w="2191" w:type="dxa"/>
            <w:tcBorders>
              <w:top w:val="nil"/>
              <w:left w:val="nil"/>
              <w:bottom w:val="single" w:sz="4" w:space="0" w:color="auto"/>
              <w:right w:val="single" w:sz="4" w:space="0" w:color="auto"/>
            </w:tcBorders>
            <w:shd w:val="clear" w:color="auto" w:fill="auto"/>
            <w:noWrap/>
            <w:vAlign w:val="bottom"/>
            <w:hideMark/>
          </w:tcPr>
          <w:p w14:paraId="1F883BB5" w14:textId="77777777" w:rsidR="00F37B86" w:rsidRPr="00F37B86" w:rsidRDefault="00F37B86" w:rsidP="00F37B86">
            <w:pPr>
              <w:overflowPunct/>
              <w:autoSpaceDE/>
              <w:autoSpaceDN/>
              <w:adjustRightInd/>
              <w:jc w:val="right"/>
              <w:textAlignment w:val="auto"/>
              <w:rPr>
                <w:rFonts w:ascii="Calibri" w:hAnsi="Calibri" w:cs="Calibri"/>
                <w:b/>
                <w:bCs/>
                <w:color w:val="000000"/>
                <w:sz w:val="22"/>
                <w:szCs w:val="22"/>
              </w:rPr>
            </w:pPr>
            <w:r w:rsidRPr="00F37B86">
              <w:rPr>
                <w:rFonts w:ascii="Calibri" w:hAnsi="Calibri" w:cs="Calibri"/>
                <w:b/>
                <w:bCs/>
                <w:color w:val="000000"/>
                <w:sz w:val="22"/>
                <w:szCs w:val="22"/>
              </w:rPr>
              <w:t>$1,640,886.00</w:t>
            </w:r>
          </w:p>
        </w:tc>
        <w:tc>
          <w:tcPr>
            <w:tcW w:w="1440" w:type="dxa"/>
            <w:tcBorders>
              <w:top w:val="nil"/>
              <w:left w:val="nil"/>
              <w:bottom w:val="single" w:sz="4" w:space="0" w:color="auto"/>
              <w:right w:val="single" w:sz="4" w:space="0" w:color="auto"/>
            </w:tcBorders>
            <w:shd w:val="clear" w:color="auto" w:fill="auto"/>
            <w:noWrap/>
            <w:vAlign w:val="bottom"/>
            <w:hideMark/>
          </w:tcPr>
          <w:p w14:paraId="486746BA" w14:textId="77777777" w:rsidR="00F37B86" w:rsidRPr="00F37B86" w:rsidRDefault="00F37B86" w:rsidP="00F37B86">
            <w:pPr>
              <w:overflowPunct/>
              <w:autoSpaceDE/>
              <w:autoSpaceDN/>
              <w:adjustRightInd/>
              <w:jc w:val="right"/>
              <w:textAlignment w:val="auto"/>
              <w:rPr>
                <w:rFonts w:ascii="Calibri" w:hAnsi="Calibri" w:cs="Calibri"/>
                <w:color w:val="000000"/>
                <w:sz w:val="22"/>
                <w:szCs w:val="22"/>
              </w:rPr>
            </w:pPr>
            <w:r w:rsidRPr="00F37B86">
              <w:rPr>
                <w:rFonts w:ascii="Calibri" w:hAnsi="Calibri" w:cs="Calibri"/>
                <w:color w:val="000000"/>
                <w:sz w:val="22"/>
                <w:szCs w:val="22"/>
              </w:rPr>
              <w:t>2.10%</w:t>
            </w:r>
          </w:p>
        </w:tc>
      </w:tr>
      <w:tr w:rsidR="00F37B86" w:rsidRPr="00F37B86" w14:paraId="53D52552" w14:textId="77777777" w:rsidTr="00141B52">
        <w:trPr>
          <w:trHeight w:val="288"/>
          <w:jc w:val="center"/>
        </w:trPr>
        <w:tc>
          <w:tcPr>
            <w:tcW w:w="3140" w:type="dxa"/>
            <w:tcBorders>
              <w:top w:val="nil"/>
              <w:left w:val="single" w:sz="4" w:space="0" w:color="auto"/>
              <w:bottom w:val="single" w:sz="4" w:space="0" w:color="auto"/>
              <w:right w:val="single" w:sz="4" w:space="0" w:color="auto"/>
            </w:tcBorders>
            <w:shd w:val="clear" w:color="auto" w:fill="auto"/>
            <w:noWrap/>
            <w:vAlign w:val="center"/>
            <w:hideMark/>
          </w:tcPr>
          <w:p w14:paraId="38A2303A" w14:textId="77777777" w:rsidR="00F37B86" w:rsidRPr="00F37B86" w:rsidRDefault="00F37B86" w:rsidP="00F37B86">
            <w:pPr>
              <w:overflowPunct/>
              <w:autoSpaceDE/>
              <w:autoSpaceDN/>
              <w:adjustRightInd/>
              <w:textAlignment w:val="auto"/>
              <w:rPr>
                <w:rFonts w:ascii="Calibri" w:hAnsi="Calibri" w:cs="Calibri"/>
                <w:color w:val="000000"/>
                <w:sz w:val="22"/>
                <w:szCs w:val="22"/>
              </w:rPr>
            </w:pPr>
            <w:r w:rsidRPr="00F37B86">
              <w:rPr>
                <w:rFonts w:ascii="Calibri" w:hAnsi="Calibri" w:cs="Calibri"/>
                <w:color w:val="000000"/>
                <w:sz w:val="22"/>
                <w:szCs w:val="22"/>
              </w:rPr>
              <w:t>Reserve Funds as of: 9/5/2023</w:t>
            </w:r>
          </w:p>
        </w:tc>
        <w:tc>
          <w:tcPr>
            <w:tcW w:w="1805" w:type="dxa"/>
            <w:tcBorders>
              <w:top w:val="nil"/>
              <w:left w:val="nil"/>
              <w:bottom w:val="single" w:sz="4" w:space="0" w:color="auto"/>
              <w:right w:val="single" w:sz="4" w:space="0" w:color="auto"/>
            </w:tcBorders>
            <w:shd w:val="clear" w:color="auto" w:fill="auto"/>
            <w:noWrap/>
            <w:vAlign w:val="bottom"/>
            <w:hideMark/>
          </w:tcPr>
          <w:p w14:paraId="412104F3" w14:textId="77777777" w:rsidR="00F37B86" w:rsidRPr="00F37B86" w:rsidRDefault="00F37B86" w:rsidP="00F37B86">
            <w:pPr>
              <w:overflowPunct/>
              <w:autoSpaceDE/>
              <w:autoSpaceDN/>
              <w:adjustRightInd/>
              <w:textAlignment w:val="auto"/>
              <w:rPr>
                <w:rFonts w:ascii="Calibri" w:hAnsi="Calibri" w:cs="Calibri"/>
                <w:color w:val="000000"/>
                <w:sz w:val="22"/>
                <w:szCs w:val="22"/>
              </w:rPr>
            </w:pPr>
            <w:r w:rsidRPr="00F37B86">
              <w:rPr>
                <w:rFonts w:ascii="Calibri" w:hAnsi="Calibri" w:cs="Calibri"/>
                <w:color w:val="000000"/>
                <w:sz w:val="22"/>
                <w:szCs w:val="22"/>
              </w:rPr>
              <w:t> </w:t>
            </w:r>
          </w:p>
        </w:tc>
        <w:tc>
          <w:tcPr>
            <w:tcW w:w="2191" w:type="dxa"/>
            <w:tcBorders>
              <w:top w:val="nil"/>
              <w:left w:val="nil"/>
              <w:bottom w:val="single" w:sz="4" w:space="0" w:color="auto"/>
              <w:right w:val="single" w:sz="4" w:space="0" w:color="auto"/>
            </w:tcBorders>
            <w:shd w:val="clear" w:color="auto" w:fill="auto"/>
            <w:noWrap/>
            <w:vAlign w:val="bottom"/>
            <w:hideMark/>
          </w:tcPr>
          <w:p w14:paraId="2AC7BCFD" w14:textId="77777777" w:rsidR="00F37B86" w:rsidRPr="00F37B86" w:rsidRDefault="00F37B86" w:rsidP="00F37B86">
            <w:pPr>
              <w:overflowPunct/>
              <w:autoSpaceDE/>
              <w:autoSpaceDN/>
              <w:adjustRightInd/>
              <w:textAlignment w:val="auto"/>
              <w:rPr>
                <w:rFonts w:ascii="Calibri" w:hAnsi="Calibri" w:cs="Calibri"/>
                <w:color w:val="000000"/>
                <w:sz w:val="22"/>
                <w:szCs w:val="22"/>
              </w:rPr>
            </w:pPr>
            <w:r w:rsidRPr="00F37B86">
              <w:rPr>
                <w:rFonts w:ascii="Calibri" w:hAnsi="Calibri" w:cs="Calibri"/>
                <w:color w:val="000000"/>
                <w:sz w:val="22"/>
                <w:szCs w:val="22"/>
              </w:rPr>
              <w:t> </w:t>
            </w:r>
          </w:p>
        </w:tc>
        <w:tc>
          <w:tcPr>
            <w:tcW w:w="1440" w:type="dxa"/>
            <w:tcBorders>
              <w:top w:val="nil"/>
              <w:left w:val="nil"/>
              <w:bottom w:val="single" w:sz="4" w:space="0" w:color="auto"/>
              <w:right w:val="single" w:sz="4" w:space="0" w:color="auto"/>
            </w:tcBorders>
            <w:shd w:val="clear" w:color="auto" w:fill="auto"/>
            <w:noWrap/>
            <w:vAlign w:val="bottom"/>
            <w:hideMark/>
          </w:tcPr>
          <w:p w14:paraId="4BAA002A" w14:textId="77777777" w:rsidR="00F37B86" w:rsidRPr="00F37B86" w:rsidRDefault="00F37B86" w:rsidP="00F37B86">
            <w:pPr>
              <w:overflowPunct/>
              <w:autoSpaceDE/>
              <w:autoSpaceDN/>
              <w:adjustRightInd/>
              <w:textAlignment w:val="auto"/>
              <w:rPr>
                <w:rFonts w:ascii="Calibri" w:hAnsi="Calibri" w:cs="Calibri"/>
                <w:color w:val="000000"/>
                <w:sz w:val="22"/>
                <w:szCs w:val="22"/>
              </w:rPr>
            </w:pPr>
            <w:r w:rsidRPr="00F37B86">
              <w:rPr>
                <w:rFonts w:ascii="Calibri" w:hAnsi="Calibri" w:cs="Calibri"/>
                <w:color w:val="000000"/>
                <w:sz w:val="22"/>
                <w:szCs w:val="22"/>
              </w:rPr>
              <w:t> </w:t>
            </w:r>
          </w:p>
        </w:tc>
      </w:tr>
      <w:tr w:rsidR="00F37B86" w:rsidRPr="00F37B86" w14:paraId="6A2151BD" w14:textId="77777777" w:rsidTr="00141B52">
        <w:trPr>
          <w:trHeight w:val="288"/>
          <w:jc w:val="center"/>
        </w:trPr>
        <w:tc>
          <w:tcPr>
            <w:tcW w:w="3140" w:type="dxa"/>
            <w:tcBorders>
              <w:top w:val="nil"/>
              <w:left w:val="single" w:sz="4" w:space="0" w:color="auto"/>
              <w:bottom w:val="single" w:sz="4" w:space="0" w:color="auto"/>
              <w:right w:val="single" w:sz="4" w:space="0" w:color="auto"/>
            </w:tcBorders>
            <w:shd w:val="clear" w:color="auto" w:fill="auto"/>
            <w:noWrap/>
            <w:vAlign w:val="bottom"/>
            <w:hideMark/>
          </w:tcPr>
          <w:p w14:paraId="3305A15E" w14:textId="6BA4B3C5" w:rsidR="00F37B86" w:rsidRPr="00F37B86" w:rsidRDefault="00F37B86" w:rsidP="00F37B86">
            <w:pPr>
              <w:overflowPunct/>
              <w:autoSpaceDE/>
              <w:autoSpaceDN/>
              <w:adjustRightInd/>
              <w:textAlignment w:val="auto"/>
              <w:rPr>
                <w:rFonts w:ascii="Calibri" w:hAnsi="Calibri" w:cs="Calibri"/>
                <w:color w:val="000000"/>
                <w:sz w:val="22"/>
                <w:szCs w:val="22"/>
              </w:rPr>
            </w:pPr>
            <w:r w:rsidRPr="00F37B86">
              <w:rPr>
                <w:rFonts w:ascii="Calibri" w:hAnsi="Calibri" w:cs="Calibri"/>
                <w:color w:val="000000"/>
                <w:sz w:val="22"/>
                <w:szCs w:val="22"/>
              </w:rPr>
              <w:t>ARPA 2021-</w:t>
            </w:r>
            <w:r w:rsidR="00351698" w:rsidRPr="00F37B86">
              <w:rPr>
                <w:rFonts w:ascii="Calibri" w:hAnsi="Calibri" w:cs="Calibri"/>
                <w:color w:val="000000"/>
                <w:sz w:val="22"/>
                <w:szCs w:val="22"/>
              </w:rPr>
              <w:t>2022 Reserve</w:t>
            </w:r>
          </w:p>
        </w:tc>
        <w:tc>
          <w:tcPr>
            <w:tcW w:w="1805" w:type="dxa"/>
            <w:tcBorders>
              <w:top w:val="nil"/>
              <w:left w:val="nil"/>
              <w:bottom w:val="single" w:sz="4" w:space="0" w:color="auto"/>
              <w:right w:val="single" w:sz="4" w:space="0" w:color="auto"/>
            </w:tcBorders>
            <w:shd w:val="clear" w:color="auto" w:fill="auto"/>
            <w:noWrap/>
            <w:vAlign w:val="bottom"/>
            <w:hideMark/>
          </w:tcPr>
          <w:p w14:paraId="7A0C602C" w14:textId="77777777" w:rsidR="00F37B86" w:rsidRPr="00F37B86" w:rsidRDefault="00F37B86" w:rsidP="00F37B86">
            <w:pPr>
              <w:overflowPunct/>
              <w:autoSpaceDE/>
              <w:autoSpaceDN/>
              <w:adjustRightInd/>
              <w:jc w:val="right"/>
              <w:textAlignment w:val="auto"/>
              <w:rPr>
                <w:rFonts w:ascii="Calibri" w:hAnsi="Calibri" w:cs="Calibri"/>
                <w:color w:val="000000"/>
                <w:sz w:val="22"/>
                <w:szCs w:val="22"/>
              </w:rPr>
            </w:pPr>
            <w:r w:rsidRPr="00F37B86">
              <w:rPr>
                <w:rFonts w:ascii="Calibri" w:hAnsi="Calibri" w:cs="Calibri"/>
                <w:color w:val="000000"/>
                <w:sz w:val="22"/>
                <w:szCs w:val="22"/>
              </w:rPr>
              <w:t>$102,417.00</w:t>
            </w:r>
          </w:p>
        </w:tc>
        <w:tc>
          <w:tcPr>
            <w:tcW w:w="2191" w:type="dxa"/>
            <w:tcBorders>
              <w:top w:val="nil"/>
              <w:left w:val="nil"/>
              <w:bottom w:val="single" w:sz="4" w:space="0" w:color="auto"/>
              <w:right w:val="single" w:sz="4" w:space="0" w:color="auto"/>
            </w:tcBorders>
            <w:shd w:val="clear" w:color="auto" w:fill="auto"/>
            <w:noWrap/>
            <w:vAlign w:val="bottom"/>
            <w:hideMark/>
          </w:tcPr>
          <w:p w14:paraId="47D26DB2" w14:textId="77777777" w:rsidR="00F37B86" w:rsidRPr="00F37B86" w:rsidRDefault="00F37B86" w:rsidP="00F37B86">
            <w:pPr>
              <w:overflowPunct/>
              <w:autoSpaceDE/>
              <w:autoSpaceDN/>
              <w:adjustRightInd/>
              <w:textAlignment w:val="auto"/>
              <w:rPr>
                <w:rFonts w:ascii="Calibri" w:hAnsi="Calibri" w:cs="Calibri"/>
                <w:color w:val="000000"/>
                <w:sz w:val="22"/>
                <w:szCs w:val="22"/>
              </w:rPr>
            </w:pPr>
            <w:r w:rsidRPr="00F37B86">
              <w:rPr>
                <w:rFonts w:ascii="Calibri" w:hAnsi="Calibri" w:cs="Calibri"/>
                <w:color w:val="000000"/>
                <w:sz w:val="22"/>
                <w:szCs w:val="22"/>
              </w:rPr>
              <w:t> </w:t>
            </w:r>
          </w:p>
        </w:tc>
        <w:tc>
          <w:tcPr>
            <w:tcW w:w="1440" w:type="dxa"/>
            <w:tcBorders>
              <w:top w:val="nil"/>
              <w:left w:val="nil"/>
              <w:bottom w:val="single" w:sz="4" w:space="0" w:color="auto"/>
              <w:right w:val="single" w:sz="4" w:space="0" w:color="auto"/>
            </w:tcBorders>
            <w:shd w:val="clear" w:color="auto" w:fill="auto"/>
            <w:noWrap/>
            <w:vAlign w:val="bottom"/>
            <w:hideMark/>
          </w:tcPr>
          <w:p w14:paraId="6EC72D4A" w14:textId="77777777" w:rsidR="00F37B86" w:rsidRPr="00F37B86" w:rsidRDefault="00F37B86" w:rsidP="00F37B86">
            <w:pPr>
              <w:overflowPunct/>
              <w:autoSpaceDE/>
              <w:autoSpaceDN/>
              <w:adjustRightInd/>
              <w:textAlignment w:val="auto"/>
              <w:rPr>
                <w:rFonts w:ascii="Calibri" w:hAnsi="Calibri" w:cs="Calibri"/>
                <w:color w:val="000000"/>
                <w:sz w:val="22"/>
                <w:szCs w:val="22"/>
              </w:rPr>
            </w:pPr>
            <w:r w:rsidRPr="00F37B86">
              <w:rPr>
                <w:rFonts w:ascii="Calibri" w:hAnsi="Calibri" w:cs="Calibri"/>
                <w:color w:val="000000"/>
                <w:sz w:val="22"/>
                <w:szCs w:val="22"/>
              </w:rPr>
              <w:t> </w:t>
            </w:r>
          </w:p>
        </w:tc>
      </w:tr>
      <w:tr w:rsidR="00F37B86" w:rsidRPr="00F37B86" w14:paraId="751196DE" w14:textId="77777777" w:rsidTr="00141B52">
        <w:trPr>
          <w:trHeight w:val="288"/>
          <w:jc w:val="center"/>
        </w:trPr>
        <w:tc>
          <w:tcPr>
            <w:tcW w:w="3140" w:type="dxa"/>
            <w:tcBorders>
              <w:top w:val="nil"/>
              <w:left w:val="single" w:sz="4" w:space="0" w:color="auto"/>
              <w:bottom w:val="single" w:sz="4" w:space="0" w:color="auto"/>
              <w:right w:val="single" w:sz="4" w:space="0" w:color="auto"/>
            </w:tcBorders>
            <w:shd w:val="clear" w:color="auto" w:fill="auto"/>
            <w:noWrap/>
            <w:vAlign w:val="center"/>
            <w:hideMark/>
          </w:tcPr>
          <w:p w14:paraId="1B49A232" w14:textId="77777777" w:rsidR="00F37B86" w:rsidRPr="00F37B86" w:rsidRDefault="00F37B86" w:rsidP="00F37B86">
            <w:pPr>
              <w:overflowPunct/>
              <w:autoSpaceDE/>
              <w:autoSpaceDN/>
              <w:adjustRightInd/>
              <w:textAlignment w:val="auto"/>
              <w:rPr>
                <w:rFonts w:ascii="Calibri" w:hAnsi="Calibri" w:cs="Calibri"/>
                <w:color w:val="000000"/>
                <w:sz w:val="22"/>
                <w:szCs w:val="22"/>
              </w:rPr>
            </w:pPr>
            <w:r w:rsidRPr="00F37B86">
              <w:rPr>
                <w:rFonts w:ascii="Calibri" w:hAnsi="Calibri" w:cs="Calibri"/>
                <w:color w:val="000000"/>
                <w:sz w:val="22"/>
                <w:szCs w:val="22"/>
              </w:rPr>
              <w:t xml:space="preserve">Fire Dept. Equipment </w:t>
            </w:r>
          </w:p>
        </w:tc>
        <w:tc>
          <w:tcPr>
            <w:tcW w:w="1805" w:type="dxa"/>
            <w:tcBorders>
              <w:top w:val="nil"/>
              <w:left w:val="nil"/>
              <w:bottom w:val="single" w:sz="4" w:space="0" w:color="auto"/>
              <w:right w:val="single" w:sz="4" w:space="0" w:color="auto"/>
            </w:tcBorders>
            <w:shd w:val="clear" w:color="auto" w:fill="auto"/>
            <w:noWrap/>
            <w:vAlign w:val="center"/>
            <w:hideMark/>
          </w:tcPr>
          <w:p w14:paraId="72E0062B" w14:textId="77777777" w:rsidR="00F37B86" w:rsidRPr="00F37B86" w:rsidRDefault="00F37B86" w:rsidP="00F37B86">
            <w:pPr>
              <w:overflowPunct/>
              <w:autoSpaceDE/>
              <w:autoSpaceDN/>
              <w:adjustRightInd/>
              <w:jc w:val="right"/>
              <w:textAlignment w:val="auto"/>
              <w:rPr>
                <w:rFonts w:ascii="Calibri" w:hAnsi="Calibri" w:cs="Calibri"/>
                <w:color w:val="000000"/>
                <w:sz w:val="22"/>
                <w:szCs w:val="22"/>
              </w:rPr>
            </w:pPr>
            <w:r w:rsidRPr="00F37B86">
              <w:rPr>
                <w:rFonts w:ascii="Calibri" w:hAnsi="Calibri" w:cs="Calibri"/>
                <w:color w:val="000000"/>
                <w:sz w:val="22"/>
                <w:szCs w:val="22"/>
              </w:rPr>
              <w:t>$82,125.00</w:t>
            </w:r>
          </w:p>
        </w:tc>
        <w:tc>
          <w:tcPr>
            <w:tcW w:w="2191" w:type="dxa"/>
            <w:tcBorders>
              <w:top w:val="nil"/>
              <w:left w:val="nil"/>
              <w:bottom w:val="single" w:sz="4" w:space="0" w:color="auto"/>
              <w:right w:val="single" w:sz="4" w:space="0" w:color="auto"/>
            </w:tcBorders>
            <w:shd w:val="clear" w:color="auto" w:fill="auto"/>
            <w:noWrap/>
            <w:vAlign w:val="bottom"/>
            <w:hideMark/>
          </w:tcPr>
          <w:p w14:paraId="17598DB2" w14:textId="77777777" w:rsidR="00F37B86" w:rsidRPr="00F37B86" w:rsidRDefault="00F37B86" w:rsidP="00F37B86">
            <w:pPr>
              <w:overflowPunct/>
              <w:autoSpaceDE/>
              <w:autoSpaceDN/>
              <w:adjustRightInd/>
              <w:textAlignment w:val="auto"/>
              <w:rPr>
                <w:rFonts w:ascii="Calibri" w:hAnsi="Calibri" w:cs="Calibri"/>
                <w:color w:val="000000"/>
                <w:sz w:val="22"/>
                <w:szCs w:val="22"/>
              </w:rPr>
            </w:pPr>
            <w:r w:rsidRPr="00F37B86">
              <w:rPr>
                <w:rFonts w:ascii="Calibri" w:hAnsi="Calibri" w:cs="Calibri"/>
                <w:color w:val="000000"/>
                <w:sz w:val="22"/>
                <w:szCs w:val="22"/>
              </w:rPr>
              <w:t> </w:t>
            </w:r>
          </w:p>
        </w:tc>
        <w:tc>
          <w:tcPr>
            <w:tcW w:w="1440" w:type="dxa"/>
            <w:tcBorders>
              <w:top w:val="nil"/>
              <w:left w:val="nil"/>
              <w:bottom w:val="single" w:sz="4" w:space="0" w:color="auto"/>
              <w:right w:val="single" w:sz="4" w:space="0" w:color="auto"/>
            </w:tcBorders>
            <w:shd w:val="clear" w:color="auto" w:fill="auto"/>
            <w:noWrap/>
            <w:vAlign w:val="bottom"/>
            <w:hideMark/>
          </w:tcPr>
          <w:p w14:paraId="619D92B2" w14:textId="77777777" w:rsidR="00F37B86" w:rsidRPr="00F37B86" w:rsidRDefault="00F37B86" w:rsidP="00F37B86">
            <w:pPr>
              <w:overflowPunct/>
              <w:autoSpaceDE/>
              <w:autoSpaceDN/>
              <w:adjustRightInd/>
              <w:textAlignment w:val="auto"/>
              <w:rPr>
                <w:rFonts w:ascii="Calibri" w:hAnsi="Calibri" w:cs="Calibri"/>
                <w:color w:val="000000"/>
                <w:sz w:val="22"/>
                <w:szCs w:val="22"/>
              </w:rPr>
            </w:pPr>
            <w:r w:rsidRPr="00F37B86">
              <w:rPr>
                <w:rFonts w:ascii="Calibri" w:hAnsi="Calibri" w:cs="Calibri"/>
                <w:color w:val="000000"/>
                <w:sz w:val="22"/>
                <w:szCs w:val="22"/>
              </w:rPr>
              <w:t> </w:t>
            </w:r>
          </w:p>
        </w:tc>
      </w:tr>
      <w:tr w:rsidR="00F37B86" w:rsidRPr="00F37B86" w14:paraId="2AABFFAF" w14:textId="77777777" w:rsidTr="00141B52">
        <w:trPr>
          <w:trHeight w:val="288"/>
          <w:jc w:val="center"/>
        </w:trPr>
        <w:tc>
          <w:tcPr>
            <w:tcW w:w="3140" w:type="dxa"/>
            <w:tcBorders>
              <w:top w:val="nil"/>
              <w:left w:val="single" w:sz="4" w:space="0" w:color="auto"/>
              <w:bottom w:val="single" w:sz="4" w:space="0" w:color="auto"/>
              <w:right w:val="single" w:sz="4" w:space="0" w:color="auto"/>
            </w:tcBorders>
            <w:shd w:val="clear" w:color="auto" w:fill="auto"/>
            <w:noWrap/>
            <w:vAlign w:val="bottom"/>
            <w:hideMark/>
          </w:tcPr>
          <w:p w14:paraId="3ED5CB8B" w14:textId="77777777" w:rsidR="00F37B86" w:rsidRPr="00F37B86" w:rsidRDefault="00F37B86" w:rsidP="00F37B86">
            <w:pPr>
              <w:overflowPunct/>
              <w:autoSpaceDE/>
              <w:autoSpaceDN/>
              <w:adjustRightInd/>
              <w:textAlignment w:val="auto"/>
              <w:rPr>
                <w:rFonts w:ascii="Calibri" w:hAnsi="Calibri" w:cs="Calibri"/>
                <w:color w:val="000000"/>
                <w:sz w:val="22"/>
                <w:szCs w:val="22"/>
              </w:rPr>
            </w:pPr>
            <w:r w:rsidRPr="00F37B86">
              <w:rPr>
                <w:rFonts w:ascii="Calibri" w:hAnsi="Calibri" w:cs="Calibri"/>
                <w:color w:val="000000"/>
                <w:sz w:val="22"/>
                <w:szCs w:val="22"/>
              </w:rPr>
              <w:t>Fire Dept. 2% fire dues</w:t>
            </w:r>
          </w:p>
        </w:tc>
        <w:tc>
          <w:tcPr>
            <w:tcW w:w="1805" w:type="dxa"/>
            <w:tcBorders>
              <w:top w:val="nil"/>
              <w:left w:val="nil"/>
              <w:bottom w:val="single" w:sz="4" w:space="0" w:color="auto"/>
              <w:right w:val="single" w:sz="4" w:space="0" w:color="auto"/>
            </w:tcBorders>
            <w:shd w:val="clear" w:color="auto" w:fill="auto"/>
            <w:noWrap/>
            <w:vAlign w:val="bottom"/>
            <w:hideMark/>
          </w:tcPr>
          <w:p w14:paraId="2AEE67F1" w14:textId="77777777" w:rsidR="00F37B86" w:rsidRPr="00F37B86" w:rsidRDefault="00F37B86" w:rsidP="00F37B86">
            <w:pPr>
              <w:overflowPunct/>
              <w:autoSpaceDE/>
              <w:autoSpaceDN/>
              <w:adjustRightInd/>
              <w:jc w:val="right"/>
              <w:textAlignment w:val="auto"/>
              <w:rPr>
                <w:rFonts w:ascii="Calibri" w:hAnsi="Calibri" w:cs="Calibri"/>
                <w:color w:val="000000"/>
                <w:sz w:val="22"/>
                <w:szCs w:val="22"/>
              </w:rPr>
            </w:pPr>
            <w:r w:rsidRPr="00F37B86">
              <w:rPr>
                <w:rFonts w:ascii="Calibri" w:hAnsi="Calibri" w:cs="Calibri"/>
                <w:color w:val="000000"/>
                <w:sz w:val="22"/>
                <w:szCs w:val="22"/>
              </w:rPr>
              <w:t>$23,746.00</w:t>
            </w:r>
          </w:p>
        </w:tc>
        <w:tc>
          <w:tcPr>
            <w:tcW w:w="2191" w:type="dxa"/>
            <w:tcBorders>
              <w:top w:val="nil"/>
              <w:left w:val="nil"/>
              <w:bottom w:val="single" w:sz="4" w:space="0" w:color="auto"/>
              <w:right w:val="single" w:sz="4" w:space="0" w:color="auto"/>
            </w:tcBorders>
            <w:shd w:val="clear" w:color="auto" w:fill="auto"/>
            <w:noWrap/>
            <w:vAlign w:val="bottom"/>
            <w:hideMark/>
          </w:tcPr>
          <w:p w14:paraId="1716573A" w14:textId="77777777" w:rsidR="00F37B86" w:rsidRPr="00F37B86" w:rsidRDefault="00F37B86" w:rsidP="00F37B86">
            <w:pPr>
              <w:overflowPunct/>
              <w:autoSpaceDE/>
              <w:autoSpaceDN/>
              <w:adjustRightInd/>
              <w:textAlignment w:val="auto"/>
              <w:rPr>
                <w:rFonts w:ascii="Calibri" w:hAnsi="Calibri" w:cs="Calibri"/>
                <w:color w:val="000000"/>
                <w:sz w:val="22"/>
                <w:szCs w:val="22"/>
              </w:rPr>
            </w:pPr>
            <w:r w:rsidRPr="00F37B86">
              <w:rPr>
                <w:rFonts w:ascii="Calibri" w:hAnsi="Calibri" w:cs="Calibri"/>
                <w:color w:val="000000"/>
                <w:sz w:val="22"/>
                <w:szCs w:val="22"/>
              </w:rPr>
              <w:t> </w:t>
            </w:r>
          </w:p>
        </w:tc>
        <w:tc>
          <w:tcPr>
            <w:tcW w:w="1440" w:type="dxa"/>
            <w:tcBorders>
              <w:top w:val="nil"/>
              <w:left w:val="nil"/>
              <w:bottom w:val="single" w:sz="4" w:space="0" w:color="auto"/>
              <w:right w:val="single" w:sz="4" w:space="0" w:color="auto"/>
            </w:tcBorders>
            <w:shd w:val="clear" w:color="auto" w:fill="auto"/>
            <w:noWrap/>
            <w:vAlign w:val="bottom"/>
            <w:hideMark/>
          </w:tcPr>
          <w:p w14:paraId="4F1D1B45" w14:textId="77777777" w:rsidR="00F37B86" w:rsidRPr="00F37B86" w:rsidRDefault="00F37B86" w:rsidP="00F37B86">
            <w:pPr>
              <w:overflowPunct/>
              <w:autoSpaceDE/>
              <w:autoSpaceDN/>
              <w:adjustRightInd/>
              <w:textAlignment w:val="auto"/>
              <w:rPr>
                <w:rFonts w:ascii="Calibri" w:hAnsi="Calibri" w:cs="Calibri"/>
                <w:color w:val="000000"/>
                <w:sz w:val="22"/>
                <w:szCs w:val="22"/>
              </w:rPr>
            </w:pPr>
            <w:r w:rsidRPr="00F37B86">
              <w:rPr>
                <w:rFonts w:ascii="Calibri" w:hAnsi="Calibri" w:cs="Calibri"/>
                <w:color w:val="000000"/>
                <w:sz w:val="22"/>
                <w:szCs w:val="22"/>
              </w:rPr>
              <w:t> </w:t>
            </w:r>
          </w:p>
        </w:tc>
      </w:tr>
      <w:tr w:rsidR="00F37B86" w:rsidRPr="00F37B86" w14:paraId="2D0655F0" w14:textId="77777777" w:rsidTr="00141B52">
        <w:trPr>
          <w:trHeight w:val="288"/>
          <w:jc w:val="center"/>
        </w:trPr>
        <w:tc>
          <w:tcPr>
            <w:tcW w:w="3140" w:type="dxa"/>
            <w:tcBorders>
              <w:top w:val="nil"/>
              <w:left w:val="single" w:sz="4" w:space="0" w:color="auto"/>
              <w:bottom w:val="single" w:sz="4" w:space="0" w:color="auto"/>
              <w:right w:val="single" w:sz="4" w:space="0" w:color="auto"/>
            </w:tcBorders>
            <w:shd w:val="clear" w:color="auto" w:fill="auto"/>
            <w:noWrap/>
            <w:vAlign w:val="center"/>
            <w:hideMark/>
          </w:tcPr>
          <w:p w14:paraId="237C9958" w14:textId="77777777" w:rsidR="00F37B86" w:rsidRPr="00F37B86" w:rsidRDefault="00F37B86" w:rsidP="00F37B86">
            <w:pPr>
              <w:overflowPunct/>
              <w:autoSpaceDE/>
              <w:autoSpaceDN/>
              <w:adjustRightInd/>
              <w:textAlignment w:val="auto"/>
              <w:rPr>
                <w:rFonts w:ascii="Calibri" w:hAnsi="Calibri" w:cs="Calibri"/>
                <w:color w:val="000000"/>
                <w:sz w:val="22"/>
                <w:szCs w:val="22"/>
              </w:rPr>
            </w:pPr>
            <w:r w:rsidRPr="00F37B86">
              <w:rPr>
                <w:rFonts w:ascii="Calibri" w:hAnsi="Calibri" w:cs="Calibri"/>
                <w:color w:val="000000"/>
                <w:sz w:val="22"/>
                <w:szCs w:val="22"/>
              </w:rPr>
              <w:t>Future Road Equip. Fund</w:t>
            </w:r>
          </w:p>
        </w:tc>
        <w:tc>
          <w:tcPr>
            <w:tcW w:w="1805" w:type="dxa"/>
            <w:tcBorders>
              <w:top w:val="nil"/>
              <w:left w:val="nil"/>
              <w:bottom w:val="single" w:sz="4" w:space="0" w:color="auto"/>
              <w:right w:val="single" w:sz="4" w:space="0" w:color="auto"/>
            </w:tcBorders>
            <w:shd w:val="clear" w:color="auto" w:fill="auto"/>
            <w:noWrap/>
            <w:vAlign w:val="bottom"/>
            <w:hideMark/>
          </w:tcPr>
          <w:p w14:paraId="7E13845B" w14:textId="77777777" w:rsidR="00F37B86" w:rsidRPr="00F37B86" w:rsidRDefault="00F37B86" w:rsidP="00F37B86">
            <w:pPr>
              <w:overflowPunct/>
              <w:autoSpaceDE/>
              <w:autoSpaceDN/>
              <w:adjustRightInd/>
              <w:jc w:val="right"/>
              <w:textAlignment w:val="auto"/>
              <w:rPr>
                <w:rFonts w:ascii="Calibri" w:hAnsi="Calibri" w:cs="Calibri"/>
                <w:color w:val="000000"/>
                <w:sz w:val="22"/>
                <w:szCs w:val="22"/>
              </w:rPr>
            </w:pPr>
            <w:r w:rsidRPr="00F37B86">
              <w:rPr>
                <w:rFonts w:ascii="Calibri" w:hAnsi="Calibri" w:cs="Calibri"/>
                <w:color w:val="000000"/>
                <w:sz w:val="22"/>
                <w:szCs w:val="22"/>
              </w:rPr>
              <w:t>$40,000.00</w:t>
            </w:r>
          </w:p>
        </w:tc>
        <w:tc>
          <w:tcPr>
            <w:tcW w:w="2191" w:type="dxa"/>
            <w:tcBorders>
              <w:top w:val="nil"/>
              <w:left w:val="nil"/>
              <w:bottom w:val="single" w:sz="4" w:space="0" w:color="auto"/>
              <w:right w:val="single" w:sz="4" w:space="0" w:color="auto"/>
            </w:tcBorders>
            <w:shd w:val="clear" w:color="auto" w:fill="auto"/>
            <w:noWrap/>
            <w:vAlign w:val="bottom"/>
            <w:hideMark/>
          </w:tcPr>
          <w:p w14:paraId="4DC98A86" w14:textId="77777777" w:rsidR="00F37B86" w:rsidRPr="00F37B86" w:rsidRDefault="00F37B86" w:rsidP="00F37B86">
            <w:pPr>
              <w:overflowPunct/>
              <w:autoSpaceDE/>
              <w:autoSpaceDN/>
              <w:adjustRightInd/>
              <w:textAlignment w:val="auto"/>
              <w:rPr>
                <w:rFonts w:ascii="Calibri" w:hAnsi="Calibri" w:cs="Calibri"/>
                <w:color w:val="000000"/>
                <w:sz w:val="22"/>
                <w:szCs w:val="22"/>
              </w:rPr>
            </w:pPr>
            <w:r w:rsidRPr="00F37B86">
              <w:rPr>
                <w:rFonts w:ascii="Calibri" w:hAnsi="Calibri" w:cs="Calibri"/>
                <w:color w:val="000000"/>
                <w:sz w:val="22"/>
                <w:szCs w:val="22"/>
              </w:rPr>
              <w:t> </w:t>
            </w:r>
          </w:p>
        </w:tc>
        <w:tc>
          <w:tcPr>
            <w:tcW w:w="1440" w:type="dxa"/>
            <w:tcBorders>
              <w:top w:val="nil"/>
              <w:left w:val="nil"/>
              <w:bottom w:val="single" w:sz="4" w:space="0" w:color="auto"/>
              <w:right w:val="single" w:sz="4" w:space="0" w:color="auto"/>
            </w:tcBorders>
            <w:shd w:val="clear" w:color="auto" w:fill="auto"/>
            <w:noWrap/>
            <w:vAlign w:val="bottom"/>
            <w:hideMark/>
          </w:tcPr>
          <w:p w14:paraId="47D40D12" w14:textId="77777777" w:rsidR="00F37B86" w:rsidRPr="00F37B86" w:rsidRDefault="00F37B86" w:rsidP="00F37B86">
            <w:pPr>
              <w:overflowPunct/>
              <w:autoSpaceDE/>
              <w:autoSpaceDN/>
              <w:adjustRightInd/>
              <w:textAlignment w:val="auto"/>
              <w:rPr>
                <w:rFonts w:ascii="Calibri" w:hAnsi="Calibri" w:cs="Calibri"/>
                <w:color w:val="000000"/>
                <w:sz w:val="22"/>
                <w:szCs w:val="22"/>
              </w:rPr>
            </w:pPr>
            <w:r w:rsidRPr="00F37B86">
              <w:rPr>
                <w:rFonts w:ascii="Calibri" w:hAnsi="Calibri" w:cs="Calibri"/>
                <w:color w:val="000000"/>
                <w:sz w:val="22"/>
                <w:szCs w:val="22"/>
              </w:rPr>
              <w:t> </w:t>
            </w:r>
          </w:p>
        </w:tc>
      </w:tr>
    </w:tbl>
    <w:p w14:paraId="346AD164" w14:textId="77777777" w:rsidR="00F37B86" w:rsidRDefault="00F37B86" w:rsidP="006806B8">
      <w:pPr>
        <w:rPr>
          <w:rFonts w:ascii="Tahoma" w:hAnsi="Tahoma" w:cs="Tahoma"/>
          <w:sz w:val="20"/>
        </w:rPr>
        <w:sectPr w:rsidR="00F37B86" w:rsidSect="00F37B86">
          <w:type w:val="continuous"/>
          <w:pgSz w:w="12240" w:h="15840"/>
          <w:pgMar w:top="288" w:right="720" w:bottom="288" w:left="720" w:header="720" w:footer="720" w:gutter="0"/>
          <w:cols w:space="720"/>
          <w:docGrid w:linePitch="360"/>
        </w:sectPr>
      </w:pPr>
    </w:p>
    <w:p w14:paraId="3313B3BC" w14:textId="71B649BD" w:rsidR="00E8376C" w:rsidRDefault="00645D50" w:rsidP="006806B8">
      <w:pPr>
        <w:rPr>
          <w:rFonts w:ascii="Tahoma" w:hAnsi="Tahoma" w:cs="Tahoma"/>
          <w:sz w:val="20"/>
        </w:rPr>
      </w:pPr>
      <w:r>
        <w:rPr>
          <w:rFonts w:ascii="Tahoma" w:hAnsi="Tahoma" w:cs="Tahoma"/>
          <w:sz w:val="20"/>
        </w:rPr>
        <w:lastRenderedPageBreak/>
        <w:t>Town of Wausau</w:t>
      </w:r>
    </w:p>
    <w:p w14:paraId="4D059445" w14:textId="7E7EA5ED" w:rsidR="00645D50" w:rsidRDefault="00645D50" w:rsidP="006806B8">
      <w:pPr>
        <w:rPr>
          <w:rFonts w:ascii="Tahoma" w:hAnsi="Tahoma" w:cs="Tahoma"/>
          <w:sz w:val="20"/>
        </w:rPr>
      </w:pPr>
      <w:r>
        <w:rPr>
          <w:rFonts w:ascii="Tahoma" w:hAnsi="Tahoma" w:cs="Tahoma"/>
          <w:sz w:val="20"/>
        </w:rPr>
        <w:t>231256 Shenandoah Ridge Road</w:t>
      </w:r>
    </w:p>
    <w:p w14:paraId="60A394AF" w14:textId="043CF913" w:rsidR="00660DB8" w:rsidRDefault="00660DB8" w:rsidP="002C4242">
      <w:pPr>
        <w:rPr>
          <w:rFonts w:ascii="Tahoma" w:hAnsi="Tahoma" w:cs="Tahoma"/>
          <w:sz w:val="20"/>
        </w:rPr>
      </w:pPr>
      <w:r w:rsidRPr="00660DB8">
        <w:rPr>
          <w:rFonts w:ascii="Tahoma" w:hAnsi="Tahoma" w:cs="Tahoma"/>
          <w:b/>
          <w:noProof/>
          <w:sz w:val="22"/>
          <w:szCs w:val="22"/>
        </w:rPr>
        <mc:AlternateContent>
          <mc:Choice Requires="wps">
            <w:drawing>
              <wp:anchor distT="45720" distB="45720" distL="114300" distR="114300" simplePos="0" relativeHeight="251691008" behindDoc="0" locked="0" layoutInCell="1" allowOverlap="1" wp14:anchorId="072DCCE4" wp14:editId="28D9DB78">
                <wp:simplePos x="0" y="0"/>
                <wp:positionH relativeFrom="margin">
                  <wp:align>right</wp:align>
                </wp:positionH>
                <wp:positionV relativeFrom="paragraph">
                  <wp:posOffset>2728595</wp:posOffset>
                </wp:positionV>
                <wp:extent cx="3094990" cy="1753235"/>
                <wp:effectExtent l="19050" t="19050" r="10160" b="18415"/>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94990" cy="1753714"/>
                        </a:xfrm>
                        <a:prstGeom prst="rect">
                          <a:avLst/>
                        </a:prstGeom>
                        <a:solidFill>
                          <a:srgbClr val="FFFFFF"/>
                        </a:solidFill>
                        <a:ln w="38100">
                          <a:solidFill>
                            <a:srgbClr val="000000"/>
                          </a:solidFill>
                          <a:prstDash val="lgDashDot"/>
                          <a:miter lim="800000"/>
                          <a:headEnd/>
                          <a:tailEnd/>
                        </a:ln>
                      </wps:spPr>
                      <wps:txbx>
                        <w:txbxContent>
                          <w:p w14:paraId="29B5277F" w14:textId="77777777" w:rsidR="00660DB8" w:rsidRDefault="00660DB8" w:rsidP="00660DB8">
                            <w:pPr>
                              <w:jc w:val="center"/>
                              <w:rPr>
                                <w:rFonts w:ascii="Tahoma" w:hAnsi="Tahoma" w:cs="Tahoma"/>
                                <w:b/>
                                <w:bCs/>
                                <w:iCs/>
                                <w:sz w:val="24"/>
                                <w:szCs w:val="24"/>
                              </w:rPr>
                            </w:pPr>
                            <w:r w:rsidRPr="00660DB8">
                              <w:rPr>
                                <w:rFonts w:ascii="Tahoma" w:hAnsi="Tahoma" w:cs="Tahoma"/>
                                <w:b/>
                                <w:bCs/>
                                <w:iCs/>
                                <w:sz w:val="24"/>
                                <w:szCs w:val="24"/>
                              </w:rPr>
                              <w:t xml:space="preserve">CHANGE IN GARBAGE </w:t>
                            </w:r>
                          </w:p>
                          <w:p w14:paraId="6276B2E3" w14:textId="759D2C30" w:rsidR="00660DB8" w:rsidRPr="00660DB8" w:rsidRDefault="00660DB8" w:rsidP="00660DB8">
                            <w:pPr>
                              <w:jc w:val="center"/>
                              <w:rPr>
                                <w:rFonts w:ascii="Tahoma" w:hAnsi="Tahoma" w:cs="Tahoma"/>
                                <w:b/>
                                <w:bCs/>
                                <w:iCs/>
                                <w:sz w:val="24"/>
                                <w:szCs w:val="24"/>
                              </w:rPr>
                            </w:pPr>
                            <w:r w:rsidRPr="00660DB8">
                              <w:rPr>
                                <w:rFonts w:ascii="Tahoma" w:hAnsi="Tahoma" w:cs="Tahoma"/>
                                <w:b/>
                                <w:bCs/>
                                <w:iCs/>
                                <w:sz w:val="24"/>
                                <w:szCs w:val="24"/>
                              </w:rPr>
                              <w:t>COLLECTOR VENDOR</w:t>
                            </w:r>
                          </w:p>
                          <w:p w14:paraId="7EB9A3F3" w14:textId="3A7AA99A" w:rsidR="00660DB8" w:rsidRPr="00D5091A" w:rsidRDefault="00660DB8" w:rsidP="00660DB8">
                            <w:pPr>
                              <w:pStyle w:val="xmsonormal"/>
                              <w:shd w:val="clear" w:color="auto" w:fill="FFFFFF"/>
                              <w:spacing w:before="0" w:beforeAutospacing="0" w:after="0" w:afterAutospacing="0"/>
                              <w:rPr>
                                <w:rFonts w:ascii="Tahoma" w:hAnsi="Tahoma" w:cs="Tahoma"/>
                                <w:color w:val="242424"/>
                                <w:sz w:val="20"/>
                                <w:szCs w:val="20"/>
                              </w:rPr>
                            </w:pPr>
                            <w:r>
                              <w:rPr>
                                <w:rFonts w:ascii="Tahoma" w:hAnsi="Tahoma" w:cs="Tahoma"/>
                                <w:color w:val="242424"/>
                                <w:sz w:val="20"/>
                                <w:szCs w:val="20"/>
                              </w:rPr>
                              <w:t>Beginning in January 2024, the Town of Wausau will contract with Harder Disposal for garbage collection. In December along with your tax bill there will be more details about switching the garbage and recycle bins, the pickup date, and other important details. If you will be out of town the month of December, please contact a neighbor to handle swapping your containers for you.</w:t>
                            </w:r>
                          </w:p>
                          <w:p w14:paraId="733EA184" w14:textId="0887F2B5" w:rsidR="00660DB8" w:rsidRDefault="00660DB8"/>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72DCCE4" id="_x0000_s1027" type="#_x0000_t202" style="position:absolute;margin-left:192.5pt;margin-top:214.85pt;width:243.7pt;height:138.05pt;z-index:251691008;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" strokeweight="3pt">
                <v:stroke dashstyle="longDashDot"/>
                <v:textbox>
                  <w:txbxContent>
                    <w:p w14:paraId="29B5277F" w14:textId="77777777" w:rsidR="00660DB8" w:rsidRDefault="00660DB8" w:rsidP="00660DB8">
                      <w:pPr>
                        <w:jc w:val="center"/>
                        <w:rPr>
                          <w:rFonts w:ascii="Tahoma" w:hAnsi="Tahoma" w:cs="Tahoma"/>
                          <w:b/>
                          <w:bCs/>
                          <w:iCs/>
                          <w:sz w:val="24"/>
                          <w:szCs w:val="24"/>
                        </w:rPr>
                      </w:pPr>
                      <w:r w:rsidRPr="00660DB8">
                        <w:rPr>
                          <w:rFonts w:ascii="Tahoma" w:hAnsi="Tahoma" w:cs="Tahoma"/>
                          <w:b/>
                          <w:bCs/>
                          <w:iCs/>
                          <w:sz w:val="24"/>
                          <w:szCs w:val="24"/>
                        </w:rPr>
                        <w:t xml:space="preserve">CHANGE IN GARBAGE </w:t>
                      </w:r>
                    </w:p>
                    <w:p w14:paraId="6276B2E3" w14:textId="759D2C30" w:rsidR="00660DB8" w:rsidRPr="00660DB8" w:rsidRDefault="00660DB8" w:rsidP="00660DB8">
                      <w:pPr>
                        <w:jc w:val="center"/>
                        <w:rPr>
                          <w:rFonts w:ascii="Tahoma" w:hAnsi="Tahoma" w:cs="Tahoma"/>
                          <w:b/>
                          <w:bCs/>
                          <w:iCs/>
                          <w:sz w:val="24"/>
                          <w:szCs w:val="24"/>
                        </w:rPr>
                      </w:pPr>
                      <w:r w:rsidRPr="00660DB8">
                        <w:rPr>
                          <w:rFonts w:ascii="Tahoma" w:hAnsi="Tahoma" w:cs="Tahoma"/>
                          <w:b/>
                          <w:bCs/>
                          <w:iCs/>
                          <w:sz w:val="24"/>
                          <w:szCs w:val="24"/>
                        </w:rPr>
                        <w:t>COLLECTOR VENDOR</w:t>
                      </w:r>
                    </w:p>
                    <w:p w14:paraId="7EB9A3F3" w14:textId="3A7AA99A" w:rsidR="00660DB8" w:rsidRPr="00D5091A" w:rsidRDefault="00660DB8" w:rsidP="00660DB8">
                      <w:pPr>
                        <w:pStyle w:val="xmsonormal"/>
                        <w:shd w:val="clear" w:color="auto" w:fill="FFFFFF"/>
                        <w:spacing w:before="0" w:beforeAutospacing="0" w:after="0" w:afterAutospacing="0"/>
                        <w:rPr>
                          <w:rFonts w:ascii="Tahoma" w:hAnsi="Tahoma" w:cs="Tahoma"/>
                          <w:color w:val="242424"/>
                          <w:sz w:val="20"/>
                          <w:szCs w:val="20"/>
                        </w:rPr>
                      </w:pPr>
                      <w:r>
                        <w:rPr>
                          <w:rFonts w:ascii="Tahoma" w:hAnsi="Tahoma" w:cs="Tahoma"/>
                          <w:color w:val="242424"/>
                          <w:sz w:val="20"/>
                          <w:szCs w:val="20"/>
                        </w:rPr>
                        <w:t>Beginning in January 2024, the Town of Wausau will contract with Harder Disposal for garbage collection. In December along with your tax bill there will be more details about switching the garbage and recycle bins, the pickup date, and other important details. If you will be out of town the month of December, please contact a neighbor to handle swapping your containers for you.</w:t>
                      </w:r>
                    </w:p>
                    <w:p w14:paraId="733EA184" w14:textId="0887F2B5" w:rsidR="00660DB8" w:rsidRDefault="00660DB8"/>
                  </w:txbxContent>
                </v:textbox>
                <w10:wrap type="square" anchorx="margin"/>
              </v:shape>
            </w:pict>
          </mc:Fallback>
        </mc:AlternateContent>
      </w:r>
      <w:r w:rsidRPr="00F23A84">
        <w:rPr>
          <w:rFonts w:ascii="Tahoma" w:hAnsi="Tahoma" w:cs="Tahoma"/>
          <w:b/>
          <w:bCs/>
          <w:noProof/>
          <w:sz w:val="24"/>
          <w:szCs w:val="24"/>
        </w:rPr>
        <mc:AlternateContent>
          <mc:Choice Requires="wps">
            <w:drawing>
              <wp:anchor distT="45720" distB="45720" distL="114300" distR="114300" simplePos="0" relativeHeight="251688960" behindDoc="0" locked="0" layoutInCell="1" allowOverlap="1" wp14:anchorId="2AAEDF29" wp14:editId="3DD7CFCC">
                <wp:simplePos x="0" y="0"/>
                <wp:positionH relativeFrom="column">
                  <wp:posOffset>-79375</wp:posOffset>
                </wp:positionH>
                <wp:positionV relativeFrom="paragraph">
                  <wp:posOffset>351155</wp:posOffset>
                </wp:positionV>
                <wp:extent cx="3303270" cy="2499360"/>
                <wp:effectExtent l="0" t="0" r="11430" b="15240"/>
                <wp:wrapSquare wrapText="bothSides"/>
                <wp:docPr id="131555536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03270" cy="2499360"/>
                        </a:xfrm>
                        <a:prstGeom prst="rect">
                          <a:avLst/>
                        </a:prstGeom>
                        <a:ln>
                          <a:prstDash val="sysDash"/>
                          <a:headEnd/>
                          <a:tailEnd/>
                        </a:ln>
                      </wps:spPr>
                      <wps:style>
                        <a:lnRef idx="2">
                          <a:schemeClr val="dk1"/>
                        </a:lnRef>
                        <a:fillRef idx="1">
                          <a:schemeClr val="lt1"/>
                        </a:fillRef>
                        <a:effectRef idx="0">
                          <a:schemeClr val="dk1"/>
                        </a:effectRef>
                        <a:fontRef idx="minor">
                          <a:schemeClr val="dk1"/>
                        </a:fontRef>
                      </wps:style>
                      <wps:txbx>
                        <w:txbxContent>
                          <w:p w14:paraId="7E8BF9E0" w14:textId="77777777" w:rsidR="00660DB8" w:rsidRPr="00B04A4E" w:rsidRDefault="00660DB8" w:rsidP="00660DB8">
                            <w:pPr>
                              <w:pStyle w:val="paragraph"/>
                              <w:spacing w:before="0" w:beforeAutospacing="0" w:after="0" w:afterAutospacing="0"/>
                              <w:jc w:val="center"/>
                              <w:textAlignment w:val="baseline"/>
                              <w:rPr>
                                <w:rFonts w:ascii="Tahoma" w:hAnsi="Tahoma" w:cs="Tahoma"/>
                                <w:b/>
                                <w:bCs/>
                                <w:sz w:val="20"/>
                                <w:szCs w:val="20"/>
                              </w:rPr>
                            </w:pPr>
                            <w:r w:rsidRPr="00B04A4E">
                              <w:rPr>
                                <w:rStyle w:val="normaltextrun"/>
                                <w:rFonts w:ascii="Tahoma" w:hAnsi="Tahoma" w:cs="Tahoma"/>
                                <w:b/>
                                <w:bCs/>
                                <w:sz w:val="20"/>
                                <w:szCs w:val="20"/>
                              </w:rPr>
                              <w:t>NOTICE</w:t>
                            </w:r>
                            <w:r w:rsidRPr="00B04A4E">
                              <w:rPr>
                                <w:rStyle w:val="eop"/>
                                <w:rFonts w:ascii="Tahoma" w:hAnsi="Tahoma" w:cs="Tahoma"/>
                                <w:b/>
                                <w:bCs/>
                                <w:sz w:val="20"/>
                                <w:szCs w:val="20"/>
                              </w:rPr>
                              <w:t> </w:t>
                            </w:r>
                          </w:p>
                          <w:p w14:paraId="5AFE13B0" w14:textId="77777777" w:rsidR="00660DB8" w:rsidRPr="00B04A4E" w:rsidRDefault="00660DB8" w:rsidP="00660DB8">
                            <w:pPr>
                              <w:pStyle w:val="paragraph"/>
                              <w:spacing w:before="0" w:beforeAutospacing="0" w:after="0" w:afterAutospacing="0"/>
                              <w:jc w:val="center"/>
                              <w:textAlignment w:val="baseline"/>
                              <w:rPr>
                                <w:rFonts w:ascii="Tahoma" w:hAnsi="Tahoma" w:cs="Tahoma"/>
                                <w:b/>
                                <w:bCs/>
                                <w:sz w:val="20"/>
                                <w:szCs w:val="20"/>
                              </w:rPr>
                            </w:pPr>
                            <w:r w:rsidRPr="00B04A4E">
                              <w:rPr>
                                <w:rStyle w:val="normaltextrun"/>
                                <w:rFonts w:ascii="Tahoma" w:hAnsi="Tahoma" w:cs="Tahoma"/>
                                <w:b/>
                                <w:bCs/>
                                <w:sz w:val="20"/>
                                <w:szCs w:val="20"/>
                              </w:rPr>
                              <w:t>TOWN OF WAUSAU, MARATHON COUNTY</w:t>
                            </w:r>
                            <w:r w:rsidRPr="00B04A4E">
                              <w:rPr>
                                <w:rStyle w:val="eop"/>
                                <w:rFonts w:ascii="Tahoma" w:hAnsi="Tahoma" w:cs="Tahoma"/>
                                <w:b/>
                                <w:bCs/>
                                <w:sz w:val="20"/>
                                <w:szCs w:val="20"/>
                              </w:rPr>
                              <w:t> </w:t>
                            </w:r>
                          </w:p>
                          <w:p w14:paraId="604636F4" w14:textId="082024AB" w:rsidR="00660DB8" w:rsidRPr="009D08B1" w:rsidRDefault="00660DB8" w:rsidP="00660DB8">
                            <w:pPr>
                              <w:rPr>
                                <w:rFonts w:ascii="Tahoma" w:hAnsi="Tahoma" w:cs="Tahoma"/>
                                <w:sz w:val="20"/>
                              </w:rPr>
                            </w:pPr>
                            <w:r w:rsidRPr="009D08B1">
                              <w:rPr>
                                <w:rFonts w:ascii="Tahoma" w:hAnsi="Tahoma" w:cs="Tahoma"/>
                                <w:sz w:val="20"/>
                              </w:rPr>
                              <w:t>Notice is hereby given that a special town meeting of the electors, Town of Wausau, Marathon County, Wisconsin, will be held at the Town of Wausau Municipal Building, 161484 Cty. Rd. Z, Wausau, WI 54403 immediately following the completion of the Public Hearing on the proposed 2024 town budget which beg</w:t>
                            </w:r>
                            <w:r w:rsidR="002C77AE">
                              <w:rPr>
                                <w:rFonts w:ascii="Tahoma" w:hAnsi="Tahoma" w:cs="Tahoma"/>
                                <w:sz w:val="20"/>
                              </w:rPr>
                              <w:t>i</w:t>
                            </w:r>
                            <w:r w:rsidRPr="009D08B1">
                              <w:rPr>
                                <w:rFonts w:ascii="Tahoma" w:hAnsi="Tahoma" w:cs="Tahoma"/>
                                <w:sz w:val="20"/>
                              </w:rPr>
                              <w:t>n</w:t>
                            </w:r>
                            <w:r w:rsidR="002C77AE">
                              <w:rPr>
                                <w:rFonts w:ascii="Tahoma" w:hAnsi="Tahoma" w:cs="Tahoma"/>
                                <w:sz w:val="20"/>
                              </w:rPr>
                              <w:t>s</w:t>
                            </w:r>
                            <w:r w:rsidRPr="009D08B1">
                              <w:rPr>
                                <w:rFonts w:ascii="Tahoma" w:hAnsi="Tahoma" w:cs="Tahoma"/>
                                <w:sz w:val="20"/>
                              </w:rPr>
                              <w:t xml:space="preserve"> at 6 p.m. for the following purpose:</w:t>
                            </w:r>
                          </w:p>
                          <w:p w14:paraId="00B71DB0" w14:textId="77777777" w:rsidR="00660DB8" w:rsidRPr="009D08B1" w:rsidRDefault="00660DB8" w:rsidP="00660DB8">
                            <w:pPr>
                              <w:rPr>
                                <w:rFonts w:ascii="Tahoma" w:hAnsi="Tahoma" w:cs="Tahoma"/>
                                <w:sz w:val="20"/>
                              </w:rPr>
                            </w:pPr>
                          </w:p>
                          <w:p w14:paraId="0BFAA3C2" w14:textId="77777777" w:rsidR="00660DB8" w:rsidRPr="009D08B1" w:rsidRDefault="00660DB8" w:rsidP="00660DB8">
                            <w:pPr>
                              <w:rPr>
                                <w:rFonts w:ascii="Tahoma" w:hAnsi="Tahoma" w:cs="Tahoma"/>
                                <w:sz w:val="20"/>
                              </w:rPr>
                            </w:pPr>
                            <w:r w:rsidRPr="009D08B1">
                              <w:rPr>
                                <w:rFonts w:ascii="Tahoma" w:hAnsi="Tahoma" w:cs="Tahoma"/>
                                <w:sz w:val="20"/>
                              </w:rPr>
                              <w:t>To approve the 2023 total tax levy to be collected in 2024 pursuant to §60.10 (1) (a) of WI. Stats.</w:t>
                            </w:r>
                          </w:p>
                          <w:p w14:paraId="29691382" w14:textId="77777777" w:rsidR="00660DB8" w:rsidRPr="009D08B1" w:rsidRDefault="00660DB8" w:rsidP="00660DB8">
                            <w:pPr>
                              <w:rPr>
                                <w:rFonts w:ascii="Tahoma" w:hAnsi="Tahoma" w:cs="Tahoma"/>
                                <w:sz w:val="20"/>
                              </w:rPr>
                            </w:pPr>
                          </w:p>
                          <w:p w14:paraId="3F1E32E3" w14:textId="77777777" w:rsidR="00660DB8" w:rsidRDefault="00660DB8" w:rsidP="00660DB8">
                            <w:pPr>
                              <w:rPr>
                                <w:rStyle w:val="normaltextrun"/>
                                <w:rFonts w:ascii="Tahoma" w:hAnsi="Tahoma" w:cs="Tahoma"/>
                                <w:sz w:val="20"/>
                              </w:rPr>
                            </w:pPr>
                            <w:r w:rsidRPr="009D08B1">
                              <w:rPr>
                                <w:rFonts w:ascii="Tahoma" w:hAnsi="Tahoma" w:cs="Tahoma"/>
                                <w:sz w:val="20"/>
                              </w:rPr>
                              <w:t>Dated this 20</w:t>
                            </w:r>
                            <w:r w:rsidRPr="009D08B1">
                              <w:rPr>
                                <w:rFonts w:ascii="Tahoma" w:hAnsi="Tahoma" w:cs="Tahoma"/>
                                <w:sz w:val="20"/>
                                <w:vertAlign w:val="superscript"/>
                              </w:rPr>
                              <w:t>th</w:t>
                            </w:r>
                            <w:r w:rsidRPr="009D08B1">
                              <w:rPr>
                                <w:rFonts w:ascii="Tahoma" w:hAnsi="Tahoma" w:cs="Tahoma"/>
                                <w:sz w:val="20"/>
                              </w:rPr>
                              <w:t xml:space="preserve"> day of 2023</w:t>
                            </w:r>
                            <w:r>
                              <w:rPr>
                                <w:rFonts w:ascii="Tahoma" w:hAnsi="Tahoma" w:cs="Tahoma"/>
                                <w:sz w:val="20"/>
                              </w:rPr>
                              <w:t xml:space="preserve"> </w:t>
                            </w:r>
                            <w:r w:rsidRPr="009D08B1">
                              <w:rPr>
                                <w:rFonts w:ascii="Tahoma" w:hAnsi="Tahoma" w:cs="Tahoma"/>
                                <w:sz w:val="20"/>
                              </w:rPr>
                              <w:t>By: Cynthia L. Worden, Town Clerk of the Town of Wausau</w:t>
                            </w:r>
                          </w:p>
                          <w:p w14:paraId="049309B2" w14:textId="77777777" w:rsidR="00660DB8" w:rsidRPr="00B04A4E" w:rsidRDefault="00660DB8" w:rsidP="00660DB8">
                            <w:pPr>
                              <w:pStyle w:val="paragraph"/>
                              <w:spacing w:before="0" w:beforeAutospacing="0" w:after="0" w:afterAutospacing="0"/>
                              <w:textAlignment w:val="baseline"/>
                              <w:rPr>
                                <w:rFonts w:ascii="Tahoma" w:hAnsi="Tahoma" w:cs="Tahoma"/>
                                <w:sz w:val="20"/>
                                <w:szCs w:val="2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AAEDF29" id="_x0000_s1028" type="#_x0000_t202" style="position:absolute;margin-left:-6.25pt;margin-top:27.65pt;width:260.1pt;height:196.8pt;z-index:2516889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" fillcolor="white [3201]" strokecolor="black [3200]" strokeweight="2pt">
                <v:stroke dashstyle="3 1"/>
                <v:textbox>
                  <w:txbxContent>
                    <w:p w14:paraId="7E8BF9E0" w14:textId="77777777" w:rsidR="00660DB8" w:rsidRPr="00B04A4E" w:rsidRDefault="00660DB8" w:rsidP="00660DB8">
                      <w:pPr>
                        <w:pStyle w:val="paragraph"/>
                        <w:spacing w:before="0" w:beforeAutospacing="0" w:after="0" w:afterAutospacing="0"/>
                        <w:jc w:val="center"/>
                        <w:textAlignment w:val="baseline"/>
                        <w:rPr>
                          <w:rFonts w:ascii="Tahoma" w:hAnsi="Tahoma" w:cs="Tahoma"/>
                          <w:b/>
                          <w:bCs/>
                          <w:sz w:val="20"/>
                          <w:szCs w:val="20"/>
                        </w:rPr>
                      </w:pPr>
                      <w:r w:rsidRPr="00B04A4E">
                        <w:rPr>
                          <w:rStyle w:val="normaltextrun"/>
                          <w:rFonts w:ascii="Tahoma" w:hAnsi="Tahoma" w:cs="Tahoma"/>
                          <w:b/>
                          <w:bCs/>
                          <w:sz w:val="20"/>
                          <w:szCs w:val="20"/>
                        </w:rPr>
                        <w:t>NOTICE</w:t>
                      </w:r>
                      <w:r w:rsidRPr="00B04A4E">
                        <w:rPr>
                          <w:rStyle w:val="eop"/>
                          <w:rFonts w:ascii="Tahoma" w:hAnsi="Tahoma" w:cs="Tahoma"/>
                          <w:b/>
                          <w:bCs/>
                          <w:sz w:val="20"/>
                          <w:szCs w:val="20"/>
                        </w:rPr>
                        <w:t> </w:t>
                      </w:r>
                    </w:p>
                    <w:p w14:paraId="5AFE13B0" w14:textId="77777777" w:rsidR="00660DB8" w:rsidRPr="00B04A4E" w:rsidRDefault="00660DB8" w:rsidP="00660DB8">
                      <w:pPr>
                        <w:pStyle w:val="paragraph"/>
                        <w:spacing w:before="0" w:beforeAutospacing="0" w:after="0" w:afterAutospacing="0"/>
                        <w:jc w:val="center"/>
                        <w:textAlignment w:val="baseline"/>
                        <w:rPr>
                          <w:rFonts w:ascii="Tahoma" w:hAnsi="Tahoma" w:cs="Tahoma"/>
                          <w:b/>
                          <w:bCs/>
                          <w:sz w:val="20"/>
                          <w:szCs w:val="20"/>
                        </w:rPr>
                      </w:pPr>
                      <w:r w:rsidRPr="00B04A4E">
                        <w:rPr>
                          <w:rStyle w:val="normaltextrun"/>
                          <w:rFonts w:ascii="Tahoma" w:hAnsi="Tahoma" w:cs="Tahoma"/>
                          <w:b/>
                          <w:bCs/>
                          <w:sz w:val="20"/>
                          <w:szCs w:val="20"/>
                        </w:rPr>
                        <w:t>TOWN OF WAUSAU, MARATHON COUNTY</w:t>
                      </w:r>
                      <w:r w:rsidRPr="00B04A4E">
                        <w:rPr>
                          <w:rStyle w:val="eop"/>
                          <w:rFonts w:ascii="Tahoma" w:hAnsi="Tahoma" w:cs="Tahoma"/>
                          <w:b/>
                          <w:bCs/>
                          <w:sz w:val="20"/>
                          <w:szCs w:val="20"/>
                        </w:rPr>
                        <w:t> </w:t>
                      </w:r>
                    </w:p>
                    <w:p w14:paraId="604636F4" w14:textId="082024AB" w:rsidR="00660DB8" w:rsidRPr="009D08B1" w:rsidRDefault="00660DB8" w:rsidP="00660DB8">
                      <w:pPr>
                        <w:rPr>
                          <w:rFonts w:ascii="Tahoma" w:hAnsi="Tahoma" w:cs="Tahoma"/>
                          <w:sz w:val="20"/>
                        </w:rPr>
                      </w:pPr>
                      <w:r w:rsidRPr="009D08B1">
                        <w:rPr>
                          <w:rFonts w:ascii="Tahoma" w:hAnsi="Tahoma" w:cs="Tahoma"/>
                          <w:sz w:val="20"/>
                        </w:rPr>
                        <w:t>Notice is hereby given that a special town meeting of the electors, Town of Wausau, Marathon County, Wisconsin, will be held at the Town of Wausau Municipal Building, 161484 Cty. Rd. Z, Wausau, WI 54403 immediately following the completion of the Public Hearing on the proposed 2024 town budget which beg</w:t>
                      </w:r>
                      <w:r w:rsidR="002C77AE">
                        <w:rPr>
                          <w:rFonts w:ascii="Tahoma" w:hAnsi="Tahoma" w:cs="Tahoma"/>
                          <w:sz w:val="20"/>
                        </w:rPr>
                        <w:t>i</w:t>
                      </w:r>
                      <w:r w:rsidRPr="009D08B1">
                        <w:rPr>
                          <w:rFonts w:ascii="Tahoma" w:hAnsi="Tahoma" w:cs="Tahoma"/>
                          <w:sz w:val="20"/>
                        </w:rPr>
                        <w:t>n</w:t>
                      </w:r>
                      <w:r w:rsidR="002C77AE">
                        <w:rPr>
                          <w:rFonts w:ascii="Tahoma" w:hAnsi="Tahoma" w:cs="Tahoma"/>
                          <w:sz w:val="20"/>
                        </w:rPr>
                        <w:t>s</w:t>
                      </w:r>
                      <w:r w:rsidRPr="009D08B1">
                        <w:rPr>
                          <w:rFonts w:ascii="Tahoma" w:hAnsi="Tahoma" w:cs="Tahoma"/>
                          <w:sz w:val="20"/>
                        </w:rPr>
                        <w:t xml:space="preserve"> at 6 p.m. for the following purpose:</w:t>
                      </w:r>
                    </w:p>
                    <w:p w14:paraId="00B71DB0" w14:textId="77777777" w:rsidR="00660DB8" w:rsidRPr="009D08B1" w:rsidRDefault="00660DB8" w:rsidP="00660DB8">
                      <w:pPr>
                        <w:rPr>
                          <w:rFonts w:ascii="Tahoma" w:hAnsi="Tahoma" w:cs="Tahoma"/>
                          <w:sz w:val="20"/>
                        </w:rPr>
                      </w:pPr>
                    </w:p>
                    <w:p w14:paraId="0BFAA3C2" w14:textId="77777777" w:rsidR="00660DB8" w:rsidRPr="009D08B1" w:rsidRDefault="00660DB8" w:rsidP="00660DB8">
                      <w:pPr>
                        <w:rPr>
                          <w:rFonts w:ascii="Tahoma" w:hAnsi="Tahoma" w:cs="Tahoma"/>
                          <w:sz w:val="20"/>
                        </w:rPr>
                      </w:pPr>
                      <w:r w:rsidRPr="009D08B1">
                        <w:rPr>
                          <w:rFonts w:ascii="Tahoma" w:hAnsi="Tahoma" w:cs="Tahoma"/>
                          <w:sz w:val="20"/>
                        </w:rPr>
                        <w:t>To approve the 2023 total tax levy to be collected in 2024 pursuant to §60.10 (1) (a) of WI. Stats.</w:t>
                      </w:r>
                    </w:p>
                    <w:p w14:paraId="29691382" w14:textId="77777777" w:rsidR="00660DB8" w:rsidRPr="009D08B1" w:rsidRDefault="00660DB8" w:rsidP="00660DB8">
                      <w:pPr>
                        <w:rPr>
                          <w:rFonts w:ascii="Tahoma" w:hAnsi="Tahoma" w:cs="Tahoma"/>
                          <w:sz w:val="20"/>
                        </w:rPr>
                      </w:pPr>
                    </w:p>
                    <w:p w14:paraId="3F1E32E3" w14:textId="77777777" w:rsidR="00660DB8" w:rsidRDefault="00660DB8" w:rsidP="00660DB8">
                      <w:pPr>
                        <w:rPr>
                          <w:rStyle w:val="normaltextrun"/>
                          <w:rFonts w:ascii="Tahoma" w:hAnsi="Tahoma" w:cs="Tahoma"/>
                          <w:sz w:val="20"/>
                        </w:rPr>
                      </w:pPr>
                      <w:r w:rsidRPr="009D08B1">
                        <w:rPr>
                          <w:rFonts w:ascii="Tahoma" w:hAnsi="Tahoma" w:cs="Tahoma"/>
                          <w:sz w:val="20"/>
                        </w:rPr>
                        <w:t>Dated this 20</w:t>
                      </w:r>
                      <w:r w:rsidRPr="009D08B1">
                        <w:rPr>
                          <w:rFonts w:ascii="Tahoma" w:hAnsi="Tahoma" w:cs="Tahoma"/>
                          <w:sz w:val="20"/>
                          <w:vertAlign w:val="superscript"/>
                        </w:rPr>
                        <w:t>th</w:t>
                      </w:r>
                      <w:r w:rsidRPr="009D08B1">
                        <w:rPr>
                          <w:rFonts w:ascii="Tahoma" w:hAnsi="Tahoma" w:cs="Tahoma"/>
                          <w:sz w:val="20"/>
                        </w:rPr>
                        <w:t xml:space="preserve"> day of 2023</w:t>
                      </w:r>
                      <w:r>
                        <w:rPr>
                          <w:rFonts w:ascii="Tahoma" w:hAnsi="Tahoma" w:cs="Tahoma"/>
                          <w:sz w:val="20"/>
                        </w:rPr>
                        <w:t xml:space="preserve"> </w:t>
                      </w:r>
                      <w:r w:rsidRPr="009D08B1">
                        <w:rPr>
                          <w:rFonts w:ascii="Tahoma" w:hAnsi="Tahoma" w:cs="Tahoma"/>
                          <w:sz w:val="20"/>
                        </w:rPr>
                        <w:t>By: Cynthia L. Worden, Town Clerk of the Town of Wausau</w:t>
                      </w:r>
                    </w:p>
                    <w:p w14:paraId="049309B2" w14:textId="77777777" w:rsidR="00660DB8" w:rsidRPr="00B04A4E" w:rsidRDefault="00660DB8" w:rsidP="00660DB8">
                      <w:pPr>
                        <w:pStyle w:val="paragraph"/>
                        <w:spacing w:before="0" w:beforeAutospacing="0" w:after="0" w:afterAutospacing="0"/>
                        <w:textAlignment w:val="baseline"/>
                        <w:rPr>
                          <w:rFonts w:ascii="Tahoma" w:hAnsi="Tahoma" w:cs="Tahoma"/>
                          <w:sz w:val="20"/>
                          <w:szCs w:val="20"/>
                        </w:rPr>
                      </w:pPr>
                    </w:p>
                  </w:txbxContent>
                </v:textbox>
                <w10:wrap type="square"/>
              </v:shape>
            </w:pict>
          </mc:Fallback>
        </mc:AlternateContent>
      </w:r>
      <w:r w:rsidR="00645D50">
        <w:rPr>
          <w:rFonts w:ascii="Tahoma" w:hAnsi="Tahoma" w:cs="Tahoma"/>
          <w:sz w:val="20"/>
        </w:rPr>
        <w:t>Wausau WI 54</w:t>
      </w:r>
      <w:r w:rsidR="00B04A4E">
        <w:rPr>
          <w:rFonts w:ascii="Tahoma" w:hAnsi="Tahoma" w:cs="Tahoma"/>
          <w:sz w:val="20"/>
        </w:rPr>
        <w:t>403</w:t>
      </w:r>
    </w:p>
    <w:p w14:paraId="41A6E5EA" w14:textId="115EFDD8" w:rsidR="00660DB8" w:rsidRDefault="00660DB8" w:rsidP="002C4242">
      <w:pPr>
        <w:rPr>
          <w:rFonts w:ascii="Tahoma" w:hAnsi="Tahoma" w:cs="Tahoma"/>
          <w:sz w:val="20"/>
        </w:rPr>
      </w:pPr>
    </w:p>
    <w:p w14:paraId="6AC44690" w14:textId="5A49A6F8" w:rsidR="002C4242" w:rsidRDefault="002C4242" w:rsidP="00114AE5">
      <w:pPr>
        <w:pBdr>
          <w:top w:val="single" w:sz="24" w:space="8" w:color="auto"/>
          <w:left w:val="single" w:sz="24" w:space="9" w:color="auto"/>
          <w:bottom w:val="single" w:sz="24" w:space="13" w:color="auto"/>
          <w:right w:val="single" w:sz="24" w:space="0" w:color="auto"/>
        </w:pBdr>
        <w:jc w:val="center"/>
        <w:rPr>
          <w:rFonts w:ascii="Tahoma" w:hAnsi="Tahoma" w:cs="Tahoma"/>
          <w:b/>
          <w:sz w:val="22"/>
          <w:szCs w:val="22"/>
        </w:rPr>
      </w:pPr>
      <w:r w:rsidRPr="002E3081">
        <w:rPr>
          <w:rFonts w:ascii="Tahoma" w:hAnsi="Tahoma" w:cs="Tahoma"/>
          <w:b/>
          <w:sz w:val="22"/>
          <w:szCs w:val="22"/>
        </w:rPr>
        <w:t>TOWN OF WAUSAU CONTACTS</w:t>
      </w:r>
    </w:p>
    <w:p w14:paraId="06D3F721" w14:textId="1829E066" w:rsidR="0079094E" w:rsidRPr="002E3081" w:rsidRDefault="0079094E" w:rsidP="00114AE5">
      <w:pPr>
        <w:pBdr>
          <w:top w:val="single" w:sz="24" w:space="8" w:color="auto"/>
          <w:left w:val="single" w:sz="24" w:space="9" w:color="auto"/>
          <w:bottom w:val="single" w:sz="24" w:space="13" w:color="auto"/>
          <w:right w:val="single" w:sz="24" w:space="0" w:color="auto"/>
        </w:pBdr>
        <w:jc w:val="center"/>
        <w:rPr>
          <w:rFonts w:ascii="Tahoma" w:hAnsi="Tahoma" w:cs="Tahoma"/>
          <w:b/>
          <w:sz w:val="22"/>
          <w:szCs w:val="22"/>
        </w:rPr>
      </w:pPr>
      <w:r>
        <w:rPr>
          <w:rFonts w:ascii="Tahoma" w:hAnsi="Tahoma" w:cs="Tahoma"/>
          <w:b/>
          <w:noProof/>
          <w:sz w:val="22"/>
          <w:szCs w:val="22"/>
        </w:rPr>
        <w:drawing>
          <wp:inline distT="0" distB="0" distL="0" distR="0" wp14:anchorId="12DBBA09" wp14:editId="267109A4">
            <wp:extent cx="931545" cy="452674"/>
            <wp:effectExtent l="0" t="0" r="1905" b="5080"/>
            <wp:docPr id="1" name="Picture 2" descr="C:\Users\User\AppData\Local\Microsoft\Windows\INetCache\IE\8K4831NN\Outlook-address-book[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AppData\Local\Microsoft\Windows\INetCache\IE\8K4831NN\Outlook-address-book[1].jpg"/>
                    <pic:cNvPicPr>
                      <a:picLocks noChangeAspect="1" noChangeArrowheads="1"/>
                    </pic:cNvPicPr>
                  </pic:nvPicPr>
                  <pic:blipFill>
                    <a:blip r:embed="rId14" cstate="print"/>
                    <a:srcRect/>
                    <a:stretch>
                      <a:fillRect/>
                    </a:stretch>
                  </pic:blipFill>
                  <pic:spPr bwMode="auto">
                    <a:xfrm>
                      <a:off x="0" y="0"/>
                      <a:ext cx="1010182" cy="490887"/>
                    </a:xfrm>
                    <a:prstGeom prst="rect">
                      <a:avLst/>
                    </a:prstGeom>
                    <a:noFill/>
                    <a:ln w="9525">
                      <a:noFill/>
                      <a:miter lim="800000"/>
                      <a:headEnd/>
                      <a:tailEnd/>
                    </a:ln>
                  </pic:spPr>
                </pic:pic>
              </a:graphicData>
            </a:graphic>
          </wp:inline>
        </w:drawing>
      </w:r>
    </w:p>
    <w:p w14:paraId="0CBC675C" w14:textId="701DD143" w:rsidR="002C4242" w:rsidRPr="0079094E" w:rsidRDefault="002C4242" w:rsidP="00114AE5">
      <w:pPr>
        <w:pBdr>
          <w:top w:val="single" w:sz="24" w:space="8" w:color="auto"/>
          <w:left w:val="single" w:sz="24" w:space="9" w:color="auto"/>
          <w:bottom w:val="single" w:sz="24" w:space="13" w:color="auto"/>
          <w:right w:val="single" w:sz="24" w:space="0" w:color="auto"/>
        </w:pBdr>
        <w:rPr>
          <w:rFonts w:ascii="Tahoma" w:hAnsi="Tahoma" w:cs="Tahoma"/>
          <w:sz w:val="20"/>
        </w:rPr>
      </w:pPr>
      <w:r w:rsidRPr="0079094E">
        <w:rPr>
          <w:rFonts w:ascii="Tahoma" w:hAnsi="Tahoma" w:cs="Tahoma"/>
          <w:b/>
          <w:sz w:val="20"/>
        </w:rPr>
        <w:t>Chair</w:t>
      </w:r>
      <w:r w:rsidR="006D2BAA" w:rsidRPr="0079094E">
        <w:rPr>
          <w:rFonts w:ascii="Tahoma" w:hAnsi="Tahoma" w:cs="Tahoma"/>
          <w:sz w:val="20"/>
        </w:rPr>
        <w:t xml:space="preserve">:  </w:t>
      </w:r>
      <w:r w:rsidR="007705D4">
        <w:rPr>
          <w:rFonts w:ascii="Tahoma" w:hAnsi="Tahoma" w:cs="Tahoma"/>
          <w:sz w:val="20"/>
        </w:rPr>
        <w:t>Matt Baer</w:t>
      </w:r>
      <w:r w:rsidR="006D2BAA" w:rsidRPr="0079094E">
        <w:rPr>
          <w:rFonts w:ascii="Tahoma" w:hAnsi="Tahoma" w:cs="Tahoma"/>
          <w:sz w:val="20"/>
        </w:rPr>
        <w:tab/>
      </w:r>
      <w:r w:rsidR="006D2BAA" w:rsidRPr="0079094E">
        <w:rPr>
          <w:rFonts w:ascii="Tahoma" w:hAnsi="Tahoma" w:cs="Tahoma"/>
          <w:sz w:val="20"/>
        </w:rPr>
        <w:tab/>
        <w:t xml:space="preserve"> </w:t>
      </w:r>
      <w:r w:rsidR="006806B8">
        <w:rPr>
          <w:rFonts w:ascii="Tahoma" w:hAnsi="Tahoma" w:cs="Tahoma"/>
          <w:sz w:val="20"/>
        </w:rPr>
        <w:tab/>
      </w:r>
      <w:r w:rsidR="006D2BAA" w:rsidRPr="0079094E">
        <w:rPr>
          <w:rFonts w:ascii="Tahoma" w:hAnsi="Tahoma" w:cs="Tahoma"/>
          <w:sz w:val="20"/>
        </w:rPr>
        <w:t>715/</w:t>
      </w:r>
      <w:r w:rsidR="001A57AE">
        <w:rPr>
          <w:rFonts w:ascii="Tahoma" w:hAnsi="Tahoma" w:cs="Tahoma"/>
          <w:sz w:val="20"/>
        </w:rPr>
        <w:t>581-3205</w:t>
      </w:r>
    </w:p>
    <w:p w14:paraId="32D5FB01" w14:textId="772B028E" w:rsidR="002C4242" w:rsidRPr="0079094E" w:rsidRDefault="002C4242" w:rsidP="00114AE5">
      <w:pPr>
        <w:pBdr>
          <w:top w:val="single" w:sz="24" w:space="8" w:color="auto"/>
          <w:left w:val="single" w:sz="24" w:space="9" w:color="auto"/>
          <w:bottom w:val="single" w:sz="24" w:space="13" w:color="auto"/>
          <w:right w:val="single" w:sz="24" w:space="0" w:color="auto"/>
        </w:pBdr>
        <w:rPr>
          <w:rFonts w:ascii="Tahoma" w:hAnsi="Tahoma" w:cs="Tahoma"/>
          <w:b/>
          <w:sz w:val="20"/>
        </w:rPr>
      </w:pPr>
      <w:r w:rsidRPr="0079094E">
        <w:rPr>
          <w:rFonts w:ascii="Tahoma" w:hAnsi="Tahoma" w:cs="Tahoma"/>
          <w:b/>
          <w:sz w:val="20"/>
        </w:rPr>
        <w:t>Supervisors:</w:t>
      </w:r>
    </w:p>
    <w:p w14:paraId="560B333F" w14:textId="3D6EC659" w:rsidR="002C4242" w:rsidRPr="0079094E" w:rsidRDefault="007705D4" w:rsidP="00114AE5">
      <w:pPr>
        <w:pBdr>
          <w:top w:val="single" w:sz="24" w:space="8" w:color="auto"/>
          <w:left w:val="single" w:sz="24" w:space="9" w:color="auto"/>
          <w:bottom w:val="single" w:sz="24" w:space="13" w:color="auto"/>
          <w:right w:val="single" w:sz="24" w:space="0" w:color="auto"/>
        </w:pBdr>
        <w:rPr>
          <w:rFonts w:ascii="Tahoma" w:hAnsi="Tahoma" w:cs="Tahoma"/>
          <w:sz w:val="20"/>
        </w:rPr>
      </w:pPr>
      <w:r>
        <w:rPr>
          <w:rFonts w:ascii="Tahoma" w:hAnsi="Tahoma" w:cs="Tahoma"/>
          <w:sz w:val="20"/>
        </w:rPr>
        <w:t>Steve Buntin</w:t>
      </w:r>
      <w:r w:rsidR="002C4242" w:rsidRPr="0079094E">
        <w:rPr>
          <w:rFonts w:ascii="Tahoma" w:hAnsi="Tahoma" w:cs="Tahoma"/>
          <w:sz w:val="20"/>
        </w:rPr>
        <w:tab/>
      </w:r>
      <w:r w:rsidR="002C4242" w:rsidRPr="0079094E">
        <w:rPr>
          <w:rFonts w:ascii="Tahoma" w:hAnsi="Tahoma" w:cs="Tahoma"/>
          <w:sz w:val="20"/>
        </w:rPr>
        <w:tab/>
      </w:r>
      <w:r w:rsidR="002C4242" w:rsidRPr="0079094E">
        <w:rPr>
          <w:rFonts w:ascii="Tahoma" w:hAnsi="Tahoma" w:cs="Tahoma"/>
          <w:sz w:val="20"/>
        </w:rPr>
        <w:tab/>
        <w:t xml:space="preserve"> </w:t>
      </w:r>
      <w:r w:rsidR="006806B8">
        <w:rPr>
          <w:rFonts w:ascii="Tahoma" w:hAnsi="Tahoma" w:cs="Tahoma"/>
          <w:sz w:val="20"/>
        </w:rPr>
        <w:tab/>
      </w:r>
      <w:r w:rsidR="006D2BAA" w:rsidRPr="0079094E">
        <w:rPr>
          <w:rFonts w:ascii="Tahoma" w:hAnsi="Tahoma" w:cs="Tahoma"/>
          <w:sz w:val="20"/>
        </w:rPr>
        <w:t>715/</w:t>
      </w:r>
      <w:r>
        <w:rPr>
          <w:rFonts w:ascii="Tahoma" w:hAnsi="Tahoma" w:cs="Tahoma"/>
          <w:sz w:val="20"/>
        </w:rPr>
        <w:t>551-9134</w:t>
      </w:r>
    </w:p>
    <w:p w14:paraId="06B9E895" w14:textId="50CDC1A7" w:rsidR="002C4242" w:rsidRPr="0079094E" w:rsidRDefault="002C4242" w:rsidP="00114AE5">
      <w:pPr>
        <w:pBdr>
          <w:top w:val="single" w:sz="24" w:space="8" w:color="auto"/>
          <w:left w:val="single" w:sz="24" w:space="9" w:color="auto"/>
          <w:bottom w:val="single" w:sz="24" w:space="13" w:color="auto"/>
          <w:right w:val="single" w:sz="24" w:space="0" w:color="auto"/>
        </w:pBdr>
        <w:rPr>
          <w:rFonts w:ascii="Tahoma" w:hAnsi="Tahoma" w:cs="Tahoma"/>
          <w:sz w:val="20"/>
        </w:rPr>
      </w:pPr>
      <w:r w:rsidRPr="0079094E">
        <w:rPr>
          <w:rFonts w:ascii="Tahoma" w:hAnsi="Tahoma" w:cs="Tahoma"/>
          <w:sz w:val="20"/>
        </w:rPr>
        <w:t>Sharon Hunter</w:t>
      </w:r>
      <w:r w:rsidRPr="0079094E">
        <w:rPr>
          <w:rFonts w:ascii="Tahoma" w:hAnsi="Tahoma" w:cs="Tahoma"/>
          <w:sz w:val="20"/>
        </w:rPr>
        <w:tab/>
      </w:r>
      <w:r w:rsidRPr="0079094E">
        <w:rPr>
          <w:rFonts w:ascii="Tahoma" w:hAnsi="Tahoma" w:cs="Tahoma"/>
          <w:sz w:val="20"/>
        </w:rPr>
        <w:tab/>
      </w:r>
      <w:r w:rsidRPr="0079094E">
        <w:rPr>
          <w:rFonts w:ascii="Tahoma" w:hAnsi="Tahoma" w:cs="Tahoma"/>
          <w:sz w:val="20"/>
        </w:rPr>
        <w:tab/>
        <w:t xml:space="preserve"> </w:t>
      </w:r>
      <w:r w:rsidR="006806B8">
        <w:rPr>
          <w:rFonts w:ascii="Tahoma" w:hAnsi="Tahoma" w:cs="Tahoma"/>
          <w:sz w:val="20"/>
        </w:rPr>
        <w:tab/>
      </w:r>
      <w:r w:rsidR="006D2BAA" w:rsidRPr="0079094E">
        <w:rPr>
          <w:rFonts w:ascii="Tahoma" w:hAnsi="Tahoma" w:cs="Tahoma"/>
          <w:sz w:val="20"/>
        </w:rPr>
        <w:t>715/842-</w:t>
      </w:r>
      <w:r w:rsidRPr="0079094E">
        <w:rPr>
          <w:rFonts w:ascii="Tahoma" w:hAnsi="Tahoma" w:cs="Tahoma"/>
          <w:sz w:val="20"/>
        </w:rPr>
        <w:t>7433</w:t>
      </w:r>
    </w:p>
    <w:p w14:paraId="251C56CD" w14:textId="36A5C303" w:rsidR="002C4242" w:rsidRPr="0079094E" w:rsidRDefault="00660DB8" w:rsidP="00114AE5">
      <w:pPr>
        <w:pBdr>
          <w:top w:val="single" w:sz="24" w:space="8" w:color="auto"/>
          <w:left w:val="single" w:sz="24" w:space="9" w:color="auto"/>
          <w:bottom w:val="single" w:sz="24" w:space="13" w:color="auto"/>
          <w:right w:val="single" w:sz="24" w:space="0" w:color="auto"/>
        </w:pBdr>
        <w:rPr>
          <w:rFonts w:ascii="Tahoma" w:hAnsi="Tahoma" w:cs="Tahoma"/>
          <w:sz w:val="20"/>
        </w:rPr>
      </w:pPr>
      <w:r>
        <w:rPr>
          <w:rFonts w:ascii="Tahoma" w:hAnsi="Tahoma" w:cs="Tahoma"/>
          <w:b/>
          <w:noProof/>
          <w:sz w:val="24"/>
          <w:szCs w:val="24"/>
          <w:lang w:eastAsia="zh-TW"/>
        </w:rPr>
        <mc:AlternateContent>
          <mc:Choice Requires="wps">
            <w:drawing>
              <wp:anchor distT="0" distB="0" distL="114300" distR="114300" simplePos="0" relativeHeight="251666432" behindDoc="0" locked="0" layoutInCell="1" allowOverlap="1" wp14:anchorId="3ECCE524" wp14:editId="3C2D5E77">
                <wp:simplePos x="0" y="0"/>
                <wp:positionH relativeFrom="column">
                  <wp:posOffset>3564777</wp:posOffset>
                </wp:positionH>
                <wp:positionV relativeFrom="paragraph">
                  <wp:posOffset>53642</wp:posOffset>
                </wp:positionV>
                <wp:extent cx="3303482" cy="2649643"/>
                <wp:effectExtent l="19050" t="19050" r="11430" b="17780"/>
                <wp:wrapNone/>
                <wp:docPr id="20"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V="1">
                          <a:off x="0" y="0"/>
                          <a:ext cx="3303482" cy="2649643"/>
                        </a:xfrm>
                        <a:prstGeom prst="rect">
                          <a:avLst/>
                        </a:prstGeom>
                        <a:ln w="38100">
                          <a:headEnd/>
                          <a:tailEnd/>
                        </a:ln>
                      </wps:spPr>
                      <wps:style>
                        <a:lnRef idx="2">
                          <a:schemeClr val="accent6"/>
                        </a:lnRef>
                        <a:fillRef idx="1">
                          <a:schemeClr val="lt1"/>
                        </a:fillRef>
                        <a:effectRef idx="0">
                          <a:schemeClr val="accent6"/>
                        </a:effectRef>
                        <a:fontRef idx="minor">
                          <a:schemeClr val="dk1"/>
                        </a:fontRef>
                      </wps:style>
                      <wps:txbx>
                        <w:txbxContent>
                          <w:p w14:paraId="1BAC8A5C" w14:textId="120F00F4" w:rsidR="003E412B" w:rsidRDefault="005447DE" w:rsidP="00427A35">
                            <w:pPr>
                              <w:jc w:val="center"/>
                              <w:rPr>
                                <w:rFonts w:ascii="Copperplate Gothic Bold" w:hAnsi="Copperplate Gothic Bold"/>
                                <w:b/>
                              </w:rPr>
                            </w:pPr>
                            <w:r>
                              <w:rPr>
                                <w:rFonts w:ascii="Copperplate Gothic Bold" w:hAnsi="Copperplate Gothic Bold"/>
                                <w:b/>
                                <w:noProof/>
                              </w:rPr>
                              <w:drawing>
                                <wp:inline distT="0" distB="0" distL="0" distR="0" wp14:anchorId="64A45C17" wp14:editId="11F52846">
                                  <wp:extent cx="2458720" cy="1056206"/>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15">
                                            <a:extLst>
                                              <a:ext uri="{28A0092B-C50C-407E-A947-70E740481C1C}">
                                                <a14:useLocalDpi xmlns:a14="http://schemas.microsoft.com/office/drawing/2010/main" val="0"/>
                                              </a:ext>
                                              <a:ext uri="{837473B0-CC2E-450A-ABE3-18F120FF3D39}">
                                                <a1611:picAttrSrcUrl xmlns:a1611="http://schemas.microsoft.com/office/drawing/2016/11/main" r:id="rId16"/>
                                              </a:ext>
                                            </a:extLst>
                                          </a:blip>
                                          <a:stretch>
                                            <a:fillRect/>
                                          </a:stretch>
                                        </pic:blipFill>
                                        <pic:spPr>
                                          <a:xfrm>
                                            <a:off x="0" y="0"/>
                                            <a:ext cx="2482653" cy="1066487"/>
                                          </a:xfrm>
                                          <a:prstGeom prst="rect">
                                            <a:avLst/>
                                          </a:prstGeom>
                                        </pic:spPr>
                                      </pic:pic>
                                    </a:graphicData>
                                  </a:graphic>
                                </wp:inline>
                              </w:drawing>
                            </w:r>
                          </w:p>
                          <w:p w14:paraId="4544A6C4" w14:textId="77777777" w:rsidR="0037459C" w:rsidRDefault="00427A35" w:rsidP="00427A35">
                            <w:pPr>
                              <w:tabs>
                                <w:tab w:val="left" w:pos="1620"/>
                              </w:tabs>
                              <w:rPr>
                                <w:rFonts w:ascii="Copperplate Gothic Bold" w:hAnsi="Copperplate Gothic Bold"/>
                                <w:b/>
                                <w:sz w:val="20"/>
                              </w:rPr>
                            </w:pPr>
                            <w:r>
                              <w:rPr>
                                <w:rFonts w:ascii="Copperplate Gothic Bold" w:hAnsi="Copperplate Gothic Bold"/>
                                <w:b/>
                                <w:sz w:val="20"/>
                              </w:rPr>
                              <w:t xml:space="preserve">   </w:t>
                            </w:r>
                          </w:p>
                          <w:p w14:paraId="083ADD55" w14:textId="78C1323E" w:rsidR="00541178" w:rsidRDefault="00A92E34" w:rsidP="00244C36">
                            <w:pPr>
                              <w:jc w:val="center"/>
                              <w:rPr>
                                <w:rFonts w:ascii="Copperplate Gothic Bold" w:hAnsi="Copperplate Gothic Bold"/>
                                <w:b/>
                                <w:sz w:val="28"/>
                                <w:szCs w:val="28"/>
                              </w:rPr>
                            </w:pPr>
                            <w:r>
                              <w:rPr>
                                <w:rFonts w:ascii="Copperplate Gothic Bold" w:hAnsi="Copperplate Gothic Bold"/>
                                <w:b/>
                                <w:sz w:val="28"/>
                                <w:szCs w:val="28"/>
                              </w:rPr>
                              <w:t>HAPPY HALLOWEEN</w:t>
                            </w:r>
                          </w:p>
                          <w:p w14:paraId="0961C6BB" w14:textId="77777777" w:rsidR="00660DB8" w:rsidRDefault="00A92E34" w:rsidP="00244C36">
                            <w:pPr>
                              <w:jc w:val="center"/>
                              <w:rPr>
                                <w:rFonts w:ascii="Copperplate Gothic Bold" w:hAnsi="Copperplate Gothic Bold"/>
                                <w:b/>
                                <w:sz w:val="28"/>
                                <w:szCs w:val="28"/>
                              </w:rPr>
                            </w:pPr>
                            <w:r>
                              <w:rPr>
                                <w:rFonts w:ascii="Copperplate Gothic Bold" w:hAnsi="Copperplate Gothic Bold"/>
                                <w:b/>
                                <w:sz w:val="28"/>
                                <w:szCs w:val="28"/>
                              </w:rPr>
                              <w:t xml:space="preserve">TRICK </w:t>
                            </w:r>
                            <w:r w:rsidR="00660DB8">
                              <w:rPr>
                                <w:rFonts w:ascii="Copperplate Gothic Bold" w:hAnsi="Copperplate Gothic Bold"/>
                                <w:b/>
                                <w:sz w:val="28"/>
                                <w:szCs w:val="28"/>
                              </w:rPr>
                              <w:t xml:space="preserve">OR </w:t>
                            </w:r>
                            <w:r>
                              <w:rPr>
                                <w:rFonts w:ascii="Copperplate Gothic Bold" w:hAnsi="Copperplate Gothic Bold"/>
                                <w:b/>
                                <w:sz w:val="28"/>
                                <w:szCs w:val="28"/>
                              </w:rPr>
                              <w:t xml:space="preserve">TREAT HOURS </w:t>
                            </w:r>
                          </w:p>
                          <w:p w14:paraId="12520517" w14:textId="5FACF5E2" w:rsidR="00244C36" w:rsidRDefault="005447DE" w:rsidP="00244C36">
                            <w:pPr>
                              <w:jc w:val="center"/>
                              <w:rPr>
                                <w:rFonts w:ascii="Copperplate Gothic Bold" w:hAnsi="Copperplate Gothic Bold"/>
                                <w:b/>
                                <w:sz w:val="28"/>
                                <w:szCs w:val="28"/>
                              </w:rPr>
                            </w:pPr>
                            <w:r>
                              <w:rPr>
                                <w:rFonts w:ascii="Copperplate Gothic Bold" w:hAnsi="Copperplate Gothic Bold"/>
                                <w:b/>
                                <w:sz w:val="28"/>
                                <w:szCs w:val="28"/>
                              </w:rPr>
                              <w:t>4-7 P</w:t>
                            </w:r>
                            <w:r w:rsidR="00FD6AA3">
                              <w:rPr>
                                <w:rFonts w:ascii="Copperplate Gothic Bold" w:hAnsi="Copperplate Gothic Bold"/>
                                <w:b/>
                                <w:sz w:val="28"/>
                                <w:szCs w:val="28"/>
                              </w:rPr>
                              <w:t>.</w:t>
                            </w:r>
                            <w:r>
                              <w:rPr>
                                <w:rFonts w:ascii="Copperplate Gothic Bold" w:hAnsi="Copperplate Gothic Bold"/>
                                <w:b/>
                                <w:sz w:val="28"/>
                                <w:szCs w:val="28"/>
                              </w:rPr>
                              <w:t>M</w:t>
                            </w:r>
                            <w:r w:rsidR="00FD6AA3">
                              <w:rPr>
                                <w:rFonts w:ascii="Copperplate Gothic Bold" w:hAnsi="Copperplate Gothic Bold"/>
                                <w:b/>
                                <w:sz w:val="28"/>
                                <w:szCs w:val="28"/>
                              </w:rPr>
                              <w:t>.</w:t>
                            </w:r>
                          </w:p>
                          <w:p w14:paraId="02B341D6" w14:textId="5B9086C8" w:rsidR="00A92E34" w:rsidRDefault="00244C36" w:rsidP="00244C36">
                            <w:pPr>
                              <w:jc w:val="center"/>
                              <w:rPr>
                                <w:rFonts w:ascii="Copperplate Gothic Bold" w:hAnsi="Copperplate Gothic Bold"/>
                                <w:b/>
                                <w:sz w:val="28"/>
                                <w:szCs w:val="28"/>
                              </w:rPr>
                            </w:pPr>
                            <w:r>
                              <w:rPr>
                                <w:rFonts w:ascii="Copperplate Gothic Bold" w:hAnsi="Copperplate Gothic Bold"/>
                                <w:b/>
                                <w:sz w:val="28"/>
                                <w:szCs w:val="28"/>
                              </w:rPr>
                              <w:t>OCTOBER 31</w:t>
                            </w:r>
                          </w:p>
                          <w:p w14:paraId="1AA41C05" w14:textId="18C612B0" w:rsidR="00A92E34" w:rsidRPr="00244C36" w:rsidRDefault="00244C36" w:rsidP="00244C36">
                            <w:pPr>
                              <w:jc w:val="center"/>
                              <w:rPr>
                                <w:rFonts w:ascii="Copperplate Gothic Bold" w:hAnsi="Copperplate Gothic Bold"/>
                                <w:b/>
                                <w:sz w:val="22"/>
                                <w:szCs w:val="22"/>
                              </w:rPr>
                            </w:pPr>
                            <w:r w:rsidRPr="00244C36">
                              <w:rPr>
                                <w:rFonts w:ascii="Copperplate Gothic Bold" w:hAnsi="Copperplate Gothic Bold"/>
                                <w:b/>
                                <w:sz w:val="22"/>
                                <w:szCs w:val="22"/>
                              </w:rPr>
                              <w:t xml:space="preserve">BE SURE TO </w:t>
                            </w:r>
                            <w:r w:rsidR="00A92E34" w:rsidRPr="00244C36">
                              <w:rPr>
                                <w:rFonts w:ascii="Copperplate Gothic Bold" w:hAnsi="Copperplate Gothic Bold"/>
                                <w:b/>
                                <w:sz w:val="22"/>
                                <w:szCs w:val="22"/>
                              </w:rPr>
                              <w:t>TURN ON AN OUTSIDE LIGHT IF YOU WOULD LIKE TRICK OR TREATERS</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ECCE524" id="Text Box 7" o:spid="_x0000_s1029" type="#_x0000_t202" style="position:absolute;margin-left:280.7pt;margin-top:4.2pt;width:260.1pt;height:208.65pt;flip:y;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" fillcolor="white [3201]" strokecolor="#f79646 [3209]" strokeweight="3pt">
                <v:textbox>
                  <w:txbxContent>
                    <w:p w14:paraId="1BAC8A5C" w14:textId="120F00F4" w:rsidR="003E412B" w:rsidRDefault="005447DE" w:rsidP="00427A35">
                      <w:pPr>
                        <w:jc w:val="center"/>
                        <w:rPr>
                          <w:rFonts w:ascii="Copperplate Gothic Bold" w:hAnsi="Copperplate Gothic Bold"/>
                          <w:b/>
                        </w:rPr>
                      </w:pPr>
                      <w:r>
                        <w:rPr>
                          <w:rFonts w:ascii="Copperplate Gothic Bold" w:hAnsi="Copperplate Gothic Bold"/>
                          <w:b/>
                          <w:noProof/>
                        </w:rPr>
                        <w:drawing>
                          <wp:inline distT="0" distB="0" distL="0" distR="0" wp14:anchorId="64A45C17" wp14:editId="11F52846">
                            <wp:extent cx="2458720" cy="1056206"/>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15">
                                      <a:extLst>
                                        <a:ext uri="{28A0092B-C50C-407E-A947-70E740481C1C}">
                                          <a14:useLocalDpi xmlns:a14="http://schemas.microsoft.com/office/drawing/2010/main" val="0"/>
                                        </a:ext>
                                        <a:ext uri="{837473B0-CC2E-450A-ABE3-18F120FF3D39}">
                                          <a1611:picAttrSrcUrl xmlns:a1611="http://schemas.microsoft.com/office/drawing/2016/11/main" r:id="rId16"/>
                                        </a:ext>
                                      </a:extLst>
                                    </a:blip>
                                    <a:stretch>
                                      <a:fillRect/>
                                    </a:stretch>
                                  </pic:blipFill>
                                  <pic:spPr>
                                    <a:xfrm>
                                      <a:off x="0" y="0"/>
                                      <a:ext cx="2482653" cy="1066487"/>
                                    </a:xfrm>
                                    <a:prstGeom prst="rect">
                                      <a:avLst/>
                                    </a:prstGeom>
                                  </pic:spPr>
                                </pic:pic>
                              </a:graphicData>
                            </a:graphic>
                          </wp:inline>
                        </w:drawing>
                      </w:r>
                    </w:p>
                    <w:p w14:paraId="4544A6C4" w14:textId="77777777" w:rsidR="0037459C" w:rsidRDefault="00427A35" w:rsidP="00427A35">
                      <w:pPr>
                        <w:tabs>
                          <w:tab w:val="left" w:pos="1620"/>
                        </w:tabs>
                        <w:rPr>
                          <w:rFonts w:ascii="Copperplate Gothic Bold" w:hAnsi="Copperplate Gothic Bold"/>
                          <w:b/>
                          <w:sz w:val="20"/>
                        </w:rPr>
                      </w:pPr>
                      <w:r>
                        <w:rPr>
                          <w:rFonts w:ascii="Copperplate Gothic Bold" w:hAnsi="Copperplate Gothic Bold"/>
                          <w:b/>
                          <w:sz w:val="20"/>
                        </w:rPr>
                        <w:t xml:space="preserve">   </w:t>
                      </w:r>
                    </w:p>
                    <w:p w14:paraId="083ADD55" w14:textId="78C1323E" w:rsidR="00541178" w:rsidRDefault="00A92E34" w:rsidP="00244C36">
                      <w:pPr>
                        <w:jc w:val="center"/>
                        <w:rPr>
                          <w:rFonts w:ascii="Copperplate Gothic Bold" w:hAnsi="Copperplate Gothic Bold"/>
                          <w:b/>
                          <w:sz w:val="28"/>
                          <w:szCs w:val="28"/>
                        </w:rPr>
                      </w:pPr>
                      <w:r>
                        <w:rPr>
                          <w:rFonts w:ascii="Copperplate Gothic Bold" w:hAnsi="Copperplate Gothic Bold"/>
                          <w:b/>
                          <w:sz w:val="28"/>
                          <w:szCs w:val="28"/>
                        </w:rPr>
                        <w:t>HAPPY HALLOWEEN</w:t>
                      </w:r>
                    </w:p>
                    <w:p w14:paraId="0961C6BB" w14:textId="77777777" w:rsidR="00660DB8" w:rsidRDefault="00A92E34" w:rsidP="00244C36">
                      <w:pPr>
                        <w:jc w:val="center"/>
                        <w:rPr>
                          <w:rFonts w:ascii="Copperplate Gothic Bold" w:hAnsi="Copperplate Gothic Bold"/>
                          <w:b/>
                          <w:sz w:val="28"/>
                          <w:szCs w:val="28"/>
                        </w:rPr>
                      </w:pPr>
                      <w:r>
                        <w:rPr>
                          <w:rFonts w:ascii="Copperplate Gothic Bold" w:hAnsi="Copperplate Gothic Bold"/>
                          <w:b/>
                          <w:sz w:val="28"/>
                          <w:szCs w:val="28"/>
                        </w:rPr>
                        <w:t xml:space="preserve">TRICK </w:t>
                      </w:r>
                      <w:r w:rsidR="00660DB8">
                        <w:rPr>
                          <w:rFonts w:ascii="Copperplate Gothic Bold" w:hAnsi="Copperplate Gothic Bold"/>
                          <w:b/>
                          <w:sz w:val="28"/>
                          <w:szCs w:val="28"/>
                        </w:rPr>
                        <w:t xml:space="preserve">OR </w:t>
                      </w:r>
                      <w:r>
                        <w:rPr>
                          <w:rFonts w:ascii="Copperplate Gothic Bold" w:hAnsi="Copperplate Gothic Bold"/>
                          <w:b/>
                          <w:sz w:val="28"/>
                          <w:szCs w:val="28"/>
                        </w:rPr>
                        <w:t xml:space="preserve">TREAT HOURS </w:t>
                      </w:r>
                    </w:p>
                    <w:p w14:paraId="12520517" w14:textId="5FACF5E2" w:rsidR="00244C36" w:rsidRDefault="005447DE" w:rsidP="00244C36">
                      <w:pPr>
                        <w:jc w:val="center"/>
                        <w:rPr>
                          <w:rFonts w:ascii="Copperplate Gothic Bold" w:hAnsi="Copperplate Gothic Bold"/>
                          <w:b/>
                          <w:sz w:val="28"/>
                          <w:szCs w:val="28"/>
                        </w:rPr>
                      </w:pPr>
                      <w:r>
                        <w:rPr>
                          <w:rFonts w:ascii="Copperplate Gothic Bold" w:hAnsi="Copperplate Gothic Bold"/>
                          <w:b/>
                          <w:sz w:val="28"/>
                          <w:szCs w:val="28"/>
                        </w:rPr>
                        <w:t>4-7 P</w:t>
                      </w:r>
                      <w:r w:rsidR="00FD6AA3">
                        <w:rPr>
                          <w:rFonts w:ascii="Copperplate Gothic Bold" w:hAnsi="Copperplate Gothic Bold"/>
                          <w:b/>
                          <w:sz w:val="28"/>
                          <w:szCs w:val="28"/>
                        </w:rPr>
                        <w:t>.</w:t>
                      </w:r>
                      <w:r>
                        <w:rPr>
                          <w:rFonts w:ascii="Copperplate Gothic Bold" w:hAnsi="Copperplate Gothic Bold"/>
                          <w:b/>
                          <w:sz w:val="28"/>
                          <w:szCs w:val="28"/>
                        </w:rPr>
                        <w:t>M</w:t>
                      </w:r>
                      <w:r w:rsidR="00FD6AA3">
                        <w:rPr>
                          <w:rFonts w:ascii="Copperplate Gothic Bold" w:hAnsi="Copperplate Gothic Bold"/>
                          <w:b/>
                          <w:sz w:val="28"/>
                          <w:szCs w:val="28"/>
                        </w:rPr>
                        <w:t>.</w:t>
                      </w:r>
                    </w:p>
                    <w:p w14:paraId="02B341D6" w14:textId="5B9086C8" w:rsidR="00A92E34" w:rsidRDefault="00244C36" w:rsidP="00244C36">
                      <w:pPr>
                        <w:jc w:val="center"/>
                        <w:rPr>
                          <w:rFonts w:ascii="Copperplate Gothic Bold" w:hAnsi="Copperplate Gothic Bold"/>
                          <w:b/>
                          <w:sz w:val="28"/>
                          <w:szCs w:val="28"/>
                        </w:rPr>
                      </w:pPr>
                      <w:r>
                        <w:rPr>
                          <w:rFonts w:ascii="Copperplate Gothic Bold" w:hAnsi="Copperplate Gothic Bold"/>
                          <w:b/>
                          <w:sz w:val="28"/>
                          <w:szCs w:val="28"/>
                        </w:rPr>
                        <w:t>OCTOBER 31</w:t>
                      </w:r>
                    </w:p>
                    <w:p w14:paraId="1AA41C05" w14:textId="18C612B0" w:rsidR="00A92E34" w:rsidRPr="00244C36" w:rsidRDefault="00244C36" w:rsidP="00244C36">
                      <w:pPr>
                        <w:jc w:val="center"/>
                        <w:rPr>
                          <w:rFonts w:ascii="Copperplate Gothic Bold" w:hAnsi="Copperplate Gothic Bold"/>
                          <w:b/>
                          <w:sz w:val="22"/>
                          <w:szCs w:val="22"/>
                        </w:rPr>
                      </w:pPr>
                      <w:r w:rsidRPr="00244C36">
                        <w:rPr>
                          <w:rFonts w:ascii="Copperplate Gothic Bold" w:hAnsi="Copperplate Gothic Bold"/>
                          <w:b/>
                          <w:sz w:val="22"/>
                          <w:szCs w:val="22"/>
                        </w:rPr>
                        <w:t xml:space="preserve">BE SURE TO </w:t>
                      </w:r>
                      <w:r w:rsidR="00A92E34" w:rsidRPr="00244C36">
                        <w:rPr>
                          <w:rFonts w:ascii="Copperplate Gothic Bold" w:hAnsi="Copperplate Gothic Bold"/>
                          <w:b/>
                          <w:sz w:val="22"/>
                          <w:szCs w:val="22"/>
                        </w:rPr>
                        <w:t>TURN ON AN OUTSIDE LIGHT IF YOU WOULD LIKE TRICK OR TREATERS</w:t>
                      </w:r>
                    </w:p>
                  </w:txbxContent>
                </v:textbox>
              </v:shape>
            </w:pict>
          </mc:Fallback>
        </mc:AlternateContent>
      </w:r>
      <w:r w:rsidR="002C4242" w:rsidRPr="0079094E">
        <w:rPr>
          <w:rFonts w:ascii="Tahoma" w:hAnsi="Tahoma" w:cs="Tahoma"/>
          <w:b/>
          <w:sz w:val="20"/>
        </w:rPr>
        <w:t>Clerk</w:t>
      </w:r>
      <w:r w:rsidR="002C4242" w:rsidRPr="0079094E">
        <w:rPr>
          <w:rFonts w:ascii="Tahoma" w:hAnsi="Tahoma" w:cs="Tahoma"/>
          <w:sz w:val="20"/>
        </w:rPr>
        <w:t>: Cynthia Worden</w:t>
      </w:r>
      <w:r w:rsidR="002C4242" w:rsidRPr="0079094E">
        <w:rPr>
          <w:rFonts w:ascii="Tahoma" w:hAnsi="Tahoma" w:cs="Tahoma"/>
          <w:sz w:val="20"/>
        </w:rPr>
        <w:tab/>
        <w:t xml:space="preserve"> </w:t>
      </w:r>
      <w:r w:rsidR="002C4242" w:rsidRPr="0079094E">
        <w:rPr>
          <w:rFonts w:ascii="Tahoma" w:hAnsi="Tahoma" w:cs="Tahoma"/>
          <w:sz w:val="20"/>
        </w:rPr>
        <w:tab/>
      </w:r>
      <w:r w:rsidR="006806B8">
        <w:rPr>
          <w:rFonts w:ascii="Tahoma" w:hAnsi="Tahoma" w:cs="Tahoma"/>
          <w:sz w:val="20"/>
        </w:rPr>
        <w:tab/>
      </w:r>
      <w:r w:rsidR="006D2BAA" w:rsidRPr="0079094E">
        <w:rPr>
          <w:rFonts w:ascii="Tahoma" w:hAnsi="Tahoma" w:cs="Tahoma"/>
          <w:sz w:val="20"/>
        </w:rPr>
        <w:t>715/</w:t>
      </w:r>
      <w:r w:rsidR="00A37F02" w:rsidRPr="0079094E">
        <w:rPr>
          <w:rFonts w:ascii="Tahoma" w:hAnsi="Tahoma" w:cs="Tahoma"/>
          <w:sz w:val="20"/>
        </w:rPr>
        <w:t>297-1157</w:t>
      </w:r>
    </w:p>
    <w:p w14:paraId="4B3AB291" w14:textId="043D1A1F" w:rsidR="002C4242" w:rsidRPr="0079094E" w:rsidRDefault="002C4242" w:rsidP="00114AE5">
      <w:pPr>
        <w:pBdr>
          <w:top w:val="single" w:sz="24" w:space="8" w:color="auto"/>
          <w:left w:val="single" w:sz="24" w:space="9" w:color="auto"/>
          <w:bottom w:val="single" w:sz="24" w:space="13" w:color="auto"/>
          <w:right w:val="single" w:sz="24" w:space="0" w:color="auto"/>
        </w:pBdr>
        <w:rPr>
          <w:rFonts w:ascii="Tahoma" w:hAnsi="Tahoma" w:cs="Tahoma"/>
          <w:sz w:val="20"/>
        </w:rPr>
      </w:pPr>
      <w:r w:rsidRPr="0079094E">
        <w:rPr>
          <w:rFonts w:ascii="Tahoma" w:hAnsi="Tahoma" w:cs="Tahoma"/>
          <w:b/>
          <w:sz w:val="20"/>
        </w:rPr>
        <w:t>Treasurer:</w:t>
      </w:r>
      <w:r w:rsidRPr="0079094E">
        <w:rPr>
          <w:rFonts w:ascii="Tahoma" w:hAnsi="Tahoma" w:cs="Tahoma"/>
          <w:sz w:val="20"/>
        </w:rPr>
        <w:t xml:space="preserve"> Susan Borchardt  </w:t>
      </w:r>
      <w:r w:rsidRPr="0079094E">
        <w:rPr>
          <w:rFonts w:ascii="Tahoma" w:hAnsi="Tahoma" w:cs="Tahoma"/>
          <w:sz w:val="20"/>
        </w:rPr>
        <w:tab/>
      </w:r>
      <w:r w:rsidR="006806B8">
        <w:rPr>
          <w:rFonts w:ascii="Tahoma" w:hAnsi="Tahoma" w:cs="Tahoma"/>
          <w:sz w:val="20"/>
        </w:rPr>
        <w:tab/>
      </w:r>
      <w:r w:rsidR="006D2BAA" w:rsidRPr="0079094E">
        <w:rPr>
          <w:rFonts w:ascii="Tahoma" w:hAnsi="Tahoma" w:cs="Tahoma"/>
          <w:sz w:val="20"/>
        </w:rPr>
        <w:t>715/551-</w:t>
      </w:r>
      <w:r w:rsidRPr="0079094E">
        <w:rPr>
          <w:rFonts w:ascii="Tahoma" w:hAnsi="Tahoma" w:cs="Tahoma"/>
          <w:sz w:val="20"/>
        </w:rPr>
        <w:t>2868</w:t>
      </w:r>
    </w:p>
    <w:p w14:paraId="25E13214" w14:textId="09C61A34" w:rsidR="002C4242" w:rsidRPr="0079094E" w:rsidRDefault="002C4242" w:rsidP="00114AE5">
      <w:pPr>
        <w:pBdr>
          <w:top w:val="single" w:sz="24" w:space="8" w:color="auto"/>
          <w:left w:val="single" w:sz="24" w:space="9" w:color="auto"/>
          <w:bottom w:val="single" w:sz="24" w:space="13" w:color="auto"/>
          <w:right w:val="single" w:sz="24" w:space="0" w:color="auto"/>
        </w:pBdr>
        <w:rPr>
          <w:rFonts w:ascii="Tahoma" w:hAnsi="Tahoma" w:cs="Tahoma"/>
          <w:sz w:val="20"/>
        </w:rPr>
      </w:pPr>
      <w:r w:rsidRPr="0079094E">
        <w:rPr>
          <w:rFonts w:ascii="Tahoma" w:hAnsi="Tahoma" w:cs="Tahoma"/>
          <w:b/>
          <w:sz w:val="20"/>
        </w:rPr>
        <w:t>Fire Chief</w:t>
      </w:r>
      <w:r w:rsidRPr="0079094E">
        <w:rPr>
          <w:rFonts w:ascii="Tahoma" w:hAnsi="Tahoma" w:cs="Tahoma"/>
          <w:sz w:val="20"/>
        </w:rPr>
        <w:t>: K</w:t>
      </w:r>
      <w:r w:rsidR="00495743">
        <w:rPr>
          <w:rFonts w:ascii="Tahoma" w:hAnsi="Tahoma" w:cs="Tahoma"/>
          <w:sz w:val="20"/>
        </w:rPr>
        <w:t>yle Borchardt</w:t>
      </w:r>
      <w:r w:rsidRPr="0079094E">
        <w:rPr>
          <w:rFonts w:ascii="Tahoma" w:hAnsi="Tahoma" w:cs="Tahoma"/>
          <w:sz w:val="20"/>
        </w:rPr>
        <w:tab/>
      </w:r>
      <w:r w:rsidR="006806B8">
        <w:rPr>
          <w:rFonts w:ascii="Tahoma" w:hAnsi="Tahoma" w:cs="Tahoma"/>
          <w:sz w:val="20"/>
        </w:rPr>
        <w:tab/>
      </w:r>
      <w:r w:rsidR="006D2BAA" w:rsidRPr="0079094E">
        <w:rPr>
          <w:rFonts w:ascii="Tahoma" w:hAnsi="Tahoma" w:cs="Tahoma"/>
          <w:sz w:val="20"/>
        </w:rPr>
        <w:t>715/</w:t>
      </w:r>
      <w:r w:rsidR="005E4B74">
        <w:rPr>
          <w:rFonts w:ascii="Tahoma" w:hAnsi="Tahoma" w:cs="Tahoma"/>
          <w:sz w:val="20"/>
        </w:rPr>
        <w:t>340-3561</w:t>
      </w:r>
    </w:p>
    <w:p w14:paraId="4B4AF518" w14:textId="731ED573" w:rsidR="002C4242" w:rsidRPr="0079094E" w:rsidRDefault="002C4242" w:rsidP="00114AE5">
      <w:pPr>
        <w:pBdr>
          <w:top w:val="single" w:sz="24" w:space="8" w:color="auto"/>
          <w:left w:val="single" w:sz="24" w:space="9" w:color="auto"/>
          <w:bottom w:val="single" w:sz="24" w:space="13" w:color="auto"/>
          <w:right w:val="single" w:sz="24" w:space="0" w:color="auto"/>
        </w:pBdr>
        <w:rPr>
          <w:rFonts w:ascii="Tahoma" w:hAnsi="Tahoma" w:cs="Tahoma"/>
          <w:sz w:val="20"/>
        </w:rPr>
      </w:pPr>
      <w:r w:rsidRPr="0079094E">
        <w:rPr>
          <w:rFonts w:ascii="Tahoma" w:hAnsi="Tahoma" w:cs="Tahoma"/>
          <w:b/>
          <w:sz w:val="20"/>
        </w:rPr>
        <w:t>Assessor:</w:t>
      </w:r>
      <w:r w:rsidRPr="0079094E">
        <w:rPr>
          <w:rFonts w:ascii="Tahoma" w:hAnsi="Tahoma" w:cs="Tahoma"/>
          <w:sz w:val="20"/>
        </w:rPr>
        <w:t xml:space="preserve">  Kurt Moeller</w:t>
      </w:r>
      <w:r w:rsidRPr="0079094E">
        <w:rPr>
          <w:rFonts w:ascii="Tahoma" w:hAnsi="Tahoma" w:cs="Tahoma"/>
          <w:sz w:val="20"/>
        </w:rPr>
        <w:tab/>
        <w:t xml:space="preserve"> </w:t>
      </w:r>
      <w:r w:rsidRPr="0079094E">
        <w:rPr>
          <w:rFonts w:ascii="Tahoma" w:hAnsi="Tahoma" w:cs="Tahoma"/>
          <w:sz w:val="20"/>
        </w:rPr>
        <w:tab/>
      </w:r>
      <w:r w:rsidR="0079094E">
        <w:rPr>
          <w:rFonts w:ascii="Tahoma" w:hAnsi="Tahoma" w:cs="Tahoma"/>
          <w:sz w:val="20"/>
        </w:rPr>
        <w:tab/>
      </w:r>
      <w:r w:rsidR="006D2BAA" w:rsidRPr="0079094E">
        <w:rPr>
          <w:rFonts w:ascii="Tahoma" w:hAnsi="Tahoma" w:cs="Tahoma"/>
          <w:sz w:val="20"/>
        </w:rPr>
        <w:t>715/298-</w:t>
      </w:r>
      <w:r w:rsidRPr="0079094E">
        <w:rPr>
          <w:rFonts w:ascii="Tahoma" w:hAnsi="Tahoma" w:cs="Tahoma"/>
          <w:sz w:val="20"/>
        </w:rPr>
        <w:t>2061</w:t>
      </w:r>
    </w:p>
    <w:p w14:paraId="15A96CAB" w14:textId="0A4D89C1" w:rsidR="002C4242" w:rsidRPr="0079094E" w:rsidRDefault="002C4242" w:rsidP="00114AE5">
      <w:pPr>
        <w:pBdr>
          <w:top w:val="single" w:sz="24" w:space="8" w:color="auto"/>
          <w:left w:val="single" w:sz="24" w:space="9" w:color="auto"/>
          <w:bottom w:val="single" w:sz="24" w:space="13" w:color="auto"/>
          <w:right w:val="single" w:sz="24" w:space="0" w:color="auto"/>
        </w:pBdr>
        <w:rPr>
          <w:rFonts w:ascii="Tahoma" w:hAnsi="Tahoma" w:cs="Tahoma"/>
          <w:sz w:val="20"/>
        </w:rPr>
      </w:pPr>
      <w:r w:rsidRPr="0079094E">
        <w:rPr>
          <w:rFonts w:ascii="Tahoma" w:hAnsi="Tahoma" w:cs="Tahoma"/>
          <w:b/>
          <w:sz w:val="20"/>
        </w:rPr>
        <w:t>Zoning Permits</w:t>
      </w:r>
      <w:r w:rsidRPr="0079094E">
        <w:rPr>
          <w:rFonts w:ascii="Tahoma" w:hAnsi="Tahoma" w:cs="Tahoma"/>
          <w:sz w:val="20"/>
        </w:rPr>
        <w:t xml:space="preserve">:  Larry Vesely </w:t>
      </w:r>
      <w:r w:rsidRPr="0079094E">
        <w:rPr>
          <w:rFonts w:ascii="Tahoma" w:hAnsi="Tahoma" w:cs="Tahoma"/>
          <w:sz w:val="20"/>
        </w:rPr>
        <w:tab/>
      </w:r>
      <w:r w:rsidR="0079094E">
        <w:rPr>
          <w:rFonts w:ascii="Tahoma" w:hAnsi="Tahoma" w:cs="Tahoma"/>
          <w:sz w:val="20"/>
        </w:rPr>
        <w:tab/>
      </w:r>
      <w:r w:rsidR="006D2BAA" w:rsidRPr="0079094E">
        <w:rPr>
          <w:rFonts w:ascii="Tahoma" w:hAnsi="Tahoma" w:cs="Tahoma"/>
          <w:sz w:val="20"/>
        </w:rPr>
        <w:t>715/574-</w:t>
      </w:r>
      <w:r w:rsidRPr="0079094E">
        <w:rPr>
          <w:rFonts w:ascii="Tahoma" w:hAnsi="Tahoma" w:cs="Tahoma"/>
          <w:sz w:val="20"/>
        </w:rPr>
        <w:t>9186</w:t>
      </w:r>
    </w:p>
    <w:p w14:paraId="1120FAE8" w14:textId="11BDBA6E" w:rsidR="00A878CF" w:rsidRPr="00645D50" w:rsidRDefault="00495743" w:rsidP="00114AE5">
      <w:pPr>
        <w:pBdr>
          <w:top w:val="single" w:sz="24" w:space="8" w:color="auto"/>
          <w:left w:val="single" w:sz="24" w:space="9" w:color="auto"/>
          <w:bottom w:val="single" w:sz="24" w:space="13" w:color="auto"/>
          <w:right w:val="single" w:sz="24" w:space="0" w:color="auto"/>
        </w:pBdr>
        <w:rPr>
          <w:rFonts w:ascii="Tahoma" w:hAnsi="Tahoma" w:cs="Tahoma"/>
          <w:sz w:val="20"/>
        </w:rPr>
      </w:pPr>
      <w:r w:rsidRPr="00B04A4E">
        <w:rPr>
          <w:rFonts w:ascii="Tahoma" w:hAnsi="Tahoma" w:cs="Tahoma"/>
          <w:noProof/>
          <w:sz w:val="20"/>
        </w:rPr>
        <mc:AlternateContent>
          <mc:Choice Requires="wps">
            <w:drawing>
              <wp:anchor distT="45720" distB="45720" distL="114300" distR="114300" simplePos="0" relativeHeight="251682816" behindDoc="0" locked="0" layoutInCell="1" allowOverlap="1" wp14:anchorId="070EE496" wp14:editId="3C2E6DB1">
                <wp:simplePos x="0" y="0"/>
                <wp:positionH relativeFrom="column">
                  <wp:align>right</wp:align>
                </wp:positionH>
                <wp:positionV relativeFrom="paragraph">
                  <wp:posOffset>581140</wp:posOffset>
                </wp:positionV>
                <wp:extent cx="3252470" cy="1322705"/>
                <wp:effectExtent l="19050" t="19050" r="24130" b="10795"/>
                <wp:wrapSquare wrapText="bothSides"/>
                <wp:docPr id="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52470" cy="1322705"/>
                        </a:xfrm>
                        <a:prstGeom prst="rect">
                          <a:avLst/>
                        </a:prstGeom>
                        <a:ln w="38100">
                          <a:headEnd/>
                          <a:tailEnd/>
                        </a:ln>
                      </wps:spPr>
                      <wps:style>
                        <a:lnRef idx="2">
                          <a:schemeClr val="accent3"/>
                        </a:lnRef>
                        <a:fillRef idx="1">
                          <a:schemeClr val="lt1"/>
                        </a:fillRef>
                        <a:effectRef idx="0">
                          <a:schemeClr val="accent3"/>
                        </a:effectRef>
                        <a:fontRef idx="minor">
                          <a:schemeClr val="dk1"/>
                        </a:fontRef>
                      </wps:style>
                      <wps:txbx>
                        <w:txbxContent>
                          <w:p w14:paraId="205E5867" w14:textId="77777777" w:rsidR="00B04A4E" w:rsidRDefault="00B04A4E" w:rsidP="00297567">
                            <w:pPr>
                              <w:jc w:val="center"/>
                              <w:rPr>
                                <w:rFonts w:ascii="Tahoma" w:hAnsi="Tahoma" w:cs="Tahoma"/>
                                <w:b/>
                                <w:bCs/>
                                <w:sz w:val="24"/>
                                <w:szCs w:val="24"/>
                              </w:rPr>
                            </w:pPr>
                            <w:r w:rsidRPr="00B04A4E">
                              <w:rPr>
                                <w:rFonts w:ascii="Tahoma" w:hAnsi="Tahoma" w:cs="Tahoma"/>
                                <w:b/>
                                <w:bCs/>
                                <w:sz w:val="24"/>
                                <w:szCs w:val="24"/>
                              </w:rPr>
                              <w:t>ARE YOU THINKING OF BUILDING OR PUTTING ON AN ADDITION?</w:t>
                            </w:r>
                          </w:p>
                          <w:p w14:paraId="1677E02E" w14:textId="271FDFAD" w:rsidR="00297567" w:rsidRPr="00297567" w:rsidRDefault="00B04A4E">
                            <w:pPr>
                              <w:rPr>
                                <w:rFonts w:ascii="Tahoma" w:hAnsi="Tahoma" w:cs="Tahoma"/>
                                <w:sz w:val="20"/>
                              </w:rPr>
                            </w:pPr>
                            <w:r w:rsidRPr="00297567">
                              <w:rPr>
                                <w:rFonts w:ascii="Tahoma" w:hAnsi="Tahoma" w:cs="Tahoma"/>
                                <w:sz w:val="20"/>
                              </w:rPr>
                              <w:t xml:space="preserve">The Town of Wausau does require a zoning permit if you are building a </w:t>
                            </w:r>
                            <w:r w:rsidR="00297567" w:rsidRPr="00297567">
                              <w:rPr>
                                <w:rFonts w:ascii="Tahoma" w:hAnsi="Tahoma" w:cs="Tahoma"/>
                                <w:sz w:val="20"/>
                              </w:rPr>
                              <w:t xml:space="preserve">home, </w:t>
                            </w:r>
                            <w:r w:rsidRPr="00297567">
                              <w:rPr>
                                <w:rFonts w:ascii="Tahoma" w:hAnsi="Tahoma" w:cs="Tahoma"/>
                                <w:sz w:val="20"/>
                              </w:rPr>
                              <w:t>garage</w:t>
                            </w:r>
                            <w:r w:rsidR="00297567" w:rsidRPr="00297567">
                              <w:rPr>
                                <w:rFonts w:ascii="Tahoma" w:hAnsi="Tahoma" w:cs="Tahoma"/>
                                <w:sz w:val="20"/>
                              </w:rPr>
                              <w:t xml:space="preserve">, or </w:t>
                            </w:r>
                            <w:r w:rsidRPr="00297567">
                              <w:rPr>
                                <w:rFonts w:ascii="Tahoma" w:hAnsi="Tahoma" w:cs="Tahoma"/>
                                <w:sz w:val="20"/>
                              </w:rPr>
                              <w:t xml:space="preserve">pole building, </w:t>
                            </w:r>
                            <w:r w:rsidR="00297567" w:rsidRPr="00297567">
                              <w:rPr>
                                <w:rFonts w:ascii="Tahoma" w:hAnsi="Tahoma" w:cs="Tahoma"/>
                                <w:sz w:val="20"/>
                              </w:rPr>
                              <w:t>expanding</w:t>
                            </w:r>
                            <w:r w:rsidRPr="00297567">
                              <w:rPr>
                                <w:rFonts w:ascii="Tahoma" w:hAnsi="Tahoma" w:cs="Tahoma"/>
                                <w:sz w:val="20"/>
                              </w:rPr>
                              <w:t xml:space="preserve"> your deck,</w:t>
                            </w:r>
                            <w:r w:rsidR="00297567" w:rsidRPr="00297567">
                              <w:rPr>
                                <w:rFonts w:ascii="Tahoma" w:hAnsi="Tahoma" w:cs="Tahoma"/>
                                <w:sz w:val="20"/>
                              </w:rPr>
                              <w:t xml:space="preserve"> putting an addition,</w:t>
                            </w:r>
                            <w:r w:rsidRPr="00297567">
                              <w:rPr>
                                <w:rFonts w:ascii="Tahoma" w:hAnsi="Tahoma" w:cs="Tahoma"/>
                                <w:sz w:val="20"/>
                              </w:rPr>
                              <w:t xml:space="preserve"> etc. Please call Larry Ves</w:t>
                            </w:r>
                            <w:r w:rsidR="00297567" w:rsidRPr="00297567">
                              <w:rPr>
                                <w:rFonts w:ascii="Tahoma" w:hAnsi="Tahoma" w:cs="Tahoma"/>
                                <w:sz w:val="20"/>
                              </w:rPr>
                              <w:t>el</w:t>
                            </w:r>
                            <w:r w:rsidRPr="00297567">
                              <w:rPr>
                                <w:rFonts w:ascii="Tahoma" w:hAnsi="Tahoma" w:cs="Tahoma"/>
                                <w:sz w:val="20"/>
                              </w:rPr>
                              <w:t>y, Zoning Administrat</w:t>
                            </w:r>
                            <w:r w:rsidR="00297567" w:rsidRPr="00297567">
                              <w:rPr>
                                <w:rFonts w:ascii="Tahoma" w:hAnsi="Tahoma" w:cs="Tahoma"/>
                                <w:sz w:val="20"/>
                              </w:rPr>
                              <w:t>or,</w:t>
                            </w:r>
                            <w:r w:rsidRPr="00297567">
                              <w:rPr>
                                <w:rFonts w:ascii="Tahoma" w:hAnsi="Tahoma" w:cs="Tahoma"/>
                                <w:sz w:val="20"/>
                              </w:rPr>
                              <w:t xml:space="preserve"> if y</w:t>
                            </w:r>
                            <w:r w:rsidR="00297567" w:rsidRPr="00297567">
                              <w:rPr>
                                <w:rFonts w:ascii="Tahoma" w:hAnsi="Tahoma" w:cs="Tahoma"/>
                                <w:sz w:val="20"/>
                              </w:rPr>
                              <w:t>o</w:t>
                            </w:r>
                            <w:r w:rsidRPr="00297567">
                              <w:rPr>
                                <w:rFonts w:ascii="Tahoma" w:hAnsi="Tahoma" w:cs="Tahoma"/>
                                <w:sz w:val="20"/>
                              </w:rPr>
                              <w:t>u have any question</w:t>
                            </w:r>
                            <w:r w:rsidR="00297567" w:rsidRPr="00297567">
                              <w:rPr>
                                <w:rFonts w:ascii="Tahoma" w:hAnsi="Tahoma" w:cs="Tahoma"/>
                                <w:sz w:val="20"/>
                              </w:rPr>
                              <w:t>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70EE496" id="_x0000_s1030" type="#_x0000_t202" style="position:absolute;margin-left:204.9pt;margin-top:45.75pt;width:256.1pt;height:104.15pt;z-index:251682816;visibility:visible;mso-wrap-style:square;mso-width-percent:0;mso-height-percent:0;mso-wrap-distance-left:9pt;mso-wrap-distance-top:3.6pt;mso-wrap-distance-right:9pt;mso-wrap-distance-bottom:3.6pt;mso-position-horizontal:right;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" fillcolor="white [3201]" strokecolor="#9bbb59 [3206]" strokeweight="3pt">
                <v:textbox>
                  <w:txbxContent>
                    <w:p w14:paraId="205E5867" w14:textId="77777777" w:rsidR="00B04A4E" w:rsidRDefault="00B04A4E" w:rsidP="00297567">
                      <w:pPr>
                        <w:jc w:val="center"/>
                        <w:rPr>
                          <w:rFonts w:ascii="Tahoma" w:hAnsi="Tahoma" w:cs="Tahoma"/>
                          <w:b/>
                          <w:bCs/>
                          <w:sz w:val="24"/>
                          <w:szCs w:val="24"/>
                        </w:rPr>
                      </w:pPr>
                      <w:r w:rsidRPr="00B04A4E">
                        <w:rPr>
                          <w:rFonts w:ascii="Tahoma" w:hAnsi="Tahoma" w:cs="Tahoma"/>
                          <w:b/>
                          <w:bCs/>
                          <w:sz w:val="24"/>
                          <w:szCs w:val="24"/>
                        </w:rPr>
                        <w:t>ARE YOU THINKING OF BUILDING OR PUTTING ON AN ADDITION?</w:t>
                      </w:r>
                    </w:p>
                    <w:p w14:paraId="1677E02E" w14:textId="271FDFAD" w:rsidR="00297567" w:rsidRPr="00297567" w:rsidRDefault="00B04A4E">
                      <w:pPr>
                        <w:rPr>
                          <w:rFonts w:ascii="Tahoma" w:hAnsi="Tahoma" w:cs="Tahoma"/>
                          <w:sz w:val="20"/>
                        </w:rPr>
                      </w:pPr>
                      <w:r w:rsidRPr="00297567">
                        <w:rPr>
                          <w:rFonts w:ascii="Tahoma" w:hAnsi="Tahoma" w:cs="Tahoma"/>
                          <w:sz w:val="20"/>
                        </w:rPr>
                        <w:t xml:space="preserve">The Town of Wausau does require a zoning permit if you are building a </w:t>
                      </w:r>
                      <w:r w:rsidR="00297567" w:rsidRPr="00297567">
                        <w:rPr>
                          <w:rFonts w:ascii="Tahoma" w:hAnsi="Tahoma" w:cs="Tahoma"/>
                          <w:sz w:val="20"/>
                        </w:rPr>
                        <w:t xml:space="preserve">home, </w:t>
                      </w:r>
                      <w:r w:rsidRPr="00297567">
                        <w:rPr>
                          <w:rFonts w:ascii="Tahoma" w:hAnsi="Tahoma" w:cs="Tahoma"/>
                          <w:sz w:val="20"/>
                        </w:rPr>
                        <w:t>garage</w:t>
                      </w:r>
                      <w:r w:rsidR="00297567" w:rsidRPr="00297567">
                        <w:rPr>
                          <w:rFonts w:ascii="Tahoma" w:hAnsi="Tahoma" w:cs="Tahoma"/>
                          <w:sz w:val="20"/>
                        </w:rPr>
                        <w:t xml:space="preserve">, or </w:t>
                      </w:r>
                      <w:r w:rsidRPr="00297567">
                        <w:rPr>
                          <w:rFonts w:ascii="Tahoma" w:hAnsi="Tahoma" w:cs="Tahoma"/>
                          <w:sz w:val="20"/>
                        </w:rPr>
                        <w:t xml:space="preserve">pole building, </w:t>
                      </w:r>
                      <w:r w:rsidR="00297567" w:rsidRPr="00297567">
                        <w:rPr>
                          <w:rFonts w:ascii="Tahoma" w:hAnsi="Tahoma" w:cs="Tahoma"/>
                          <w:sz w:val="20"/>
                        </w:rPr>
                        <w:t>expanding</w:t>
                      </w:r>
                      <w:r w:rsidRPr="00297567">
                        <w:rPr>
                          <w:rFonts w:ascii="Tahoma" w:hAnsi="Tahoma" w:cs="Tahoma"/>
                          <w:sz w:val="20"/>
                        </w:rPr>
                        <w:t xml:space="preserve"> your deck,</w:t>
                      </w:r>
                      <w:r w:rsidR="00297567" w:rsidRPr="00297567">
                        <w:rPr>
                          <w:rFonts w:ascii="Tahoma" w:hAnsi="Tahoma" w:cs="Tahoma"/>
                          <w:sz w:val="20"/>
                        </w:rPr>
                        <w:t xml:space="preserve"> putting an addition,</w:t>
                      </w:r>
                      <w:r w:rsidRPr="00297567">
                        <w:rPr>
                          <w:rFonts w:ascii="Tahoma" w:hAnsi="Tahoma" w:cs="Tahoma"/>
                          <w:sz w:val="20"/>
                        </w:rPr>
                        <w:t xml:space="preserve"> etc. Please call Larry Ves</w:t>
                      </w:r>
                      <w:r w:rsidR="00297567" w:rsidRPr="00297567">
                        <w:rPr>
                          <w:rFonts w:ascii="Tahoma" w:hAnsi="Tahoma" w:cs="Tahoma"/>
                          <w:sz w:val="20"/>
                        </w:rPr>
                        <w:t>el</w:t>
                      </w:r>
                      <w:r w:rsidRPr="00297567">
                        <w:rPr>
                          <w:rFonts w:ascii="Tahoma" w:hAnsi="Tahoma" w:cs="Tahoma"/>
                          <w:sz w:val="20"/>
                        </w:rPr>
                        <w:t>y, Zoning Administrat</w:t>
                      </w:r>
                      <w:r w:rsidR="00297567" w:rsidRPr="00297567">
                        <w:rPr>
                          <w:rFonts w:ascii="Tahoma" w:hAnsi="Tahoma" w:cs="Tahoma"/>
                          <w:sz w:val="20"/>
                        </w:rPr>
                        <w:t>or,</w:t>
                      </w:r>
                      <w:r w:rsidRPr="00297567">
                        <w:rPr>
                          <w:rFonts w:ascii="Tahoma" w:hAnsi="Tahoma" w:cs="Tahoma"/>
                          <w:sz w:val="20"/>
                        </w:rPr>
                        <w:t xml:space="preserve"> if y</w:t>
                      </w:r>
                      <w:r w:rsidR="00297567" w:rsidRPr="00297567">
                        <w:rPr>
                          <w:rFonts w:ascii="Tahoma" w:hAnsi="Tahoma" w:cs="Tahoma"/>
                          <w:sz w:val="20"/>
                        </w:rPr>
                        <w:t>o</w:t>
                      </w:r>
                      <w:r w:rsidRPr="00297567">
                        <w:rPr>
                          <w:rFonts w:ascii="Tahoma" w:hAnsi="Tahoma" w:cs="Tahoma"/>
                          <w:sz w:val="20"/>
                        </w:rPr>
                        <w:t>u have any question</w:t>
                      </w:r>
                      <w:r w:rsidR="00297567" w:rsidRPr="00297567">
                        <w:rPr>
                          <w:rFonts w:ascii="Tahoma" w:hAnsi="Tahoma" w:cs="Tahoma"/>
                          <w:sz w:val="20"/>
                        </w:rPr>
                        <w:t>s.</w:t>
                      </w:r>
                    </w:p>
                  </w:txbxContent>
                </v:textbox>
                <w10:wrap type="square"/>
              </v:shape>
            </w:pict>
          </mc:Fallback>
        </mc:AlternateContent>
      </w:r>
      <w:r w:rsidR="002C4242" w:rsidRPr="0079094E">
        <w:rPr>
          <w:rFonts w:ascii="Tahoma" w:hAnsi="Tahoma" w:cs="Tahoma"/>
          <w:b/>
          <w:sz w:val="20"/>
        </w:rPr>
        <w:t>Municipal Center</w:t>
      </w:r>
      <w:r w:rsidR="002C4242" w:rsidRPr="0079094E">
        <w:rPr>
          <w:rFonts w:ascii="Tahoma" w:hAnsi="Tahoma" w:cs="Tahoma"/>
          <w:sz w:val="20"/>
        </w:rPr>
        <w:t>:</w:t>
      </w:r>
      <w:r w:rsidR="002C4242" w:rsidRPr="0079094E">
        <w:rPr>
          <w:rFonts w:ascii="Tahoma" w:hAnsi="Tahoma" w:cs="Tahoma"/>
          <w:sz w:val="20"/>
        </w:rPr>
        <w:tab/>
      </w:r>
      <w:r w:rsidR="002C4242" w:rsidRPr="0079094E">
        <w:rPr>
          <w:rFonts w:ascii="Tahoma" w:hAnsi="Tahoma" w:cs="Tahoma"/>
          <w:sz w:val="20"/>
        </w:rPr>
        <w:tab/>
        <w:t xml:space="preserve"> </w:t>
      </w:r>
      <w:r w:rsidR="002C4242" w:rsidRPr="0079094E">
        <w:rPr>
          <w:rFonts w:ascii="Tahoma" w:hAnsi="Tahoma" w:cs="Tahoma"/>
          <w:sz w:val="20"/>
        </w:rPr>
        <w:tab/>
      </w:r>
      <w:r w:rsidR="006D2BAA" w:rsidRPr="0079094E">
        <w:rPr>
          <w:rFonts w:ascii="Tahoma" w:hAnsi="Tahoma" w:cs="Tahoma"/>
          <w:sz w:val="20"/>
        </w:rPr>
        <w:t>715/845-</w:t>
      </w:r>
      <w:r w:rsidR="002C4242" w:rsidRPr="0079094E">
        <w:rPr>
          <w:rFonts w:ascii="Tahoma" w:hAnsi="Tahoma" w:cs="Tahoma"/>
          <w:sz w:val="20"/>
        </w:rPr>
        <w:t>8458</w:t>
      </w:r>
      <w:r w:rsidR="00114AE5" w:rsidRPr="00114AE5">
        <w:rPr>
          <w:rFonts w:ascii="Tahoma" w:hAnsi="Tahoma" w:cs="Tahoma"/>
          <w:b/>
          <w:noProof/>
          <w:sz w:val="24"/>
          <w:szCs w:val="24"/>
          <w:lang w:eastAsia="zh-TW"/>
        </w:rPr>
        <w:t xml:space="preserve"> </w:t>
      </w:r>
    </w:p>
    <w:sectPr w:rsidR="00A878CF" w:rsidRPr="00645D50" w:rsidSect="006E4D61">
      <w:type w:val="continuous"/>
      <w:pgSz w:w="12240" w:h="15840"/>
      <w:pgMar w:top="288" w:right="720" w:bottom="288" w:left="720" w:header="720" w:footer="720" w:gutter="0"/>
      <w:cols w:num="2"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BB9703F" w14:textId="77777777" w:rsidR="007C0406" w:rsidRDefault="007C0406" w:rsidP="00E341E0">
      <w:r>
        <w:separator/>
      </w:r>
    </w:p>
  </w:endnote>
  <w:endnote w:type="continuationSeparator" w:id="0">
    <w:p w14:paraId="6928558C" w14:textId="77777777" w:rsidR="007C0406" w:rsidRDefault="007C0406" w:rsidP="00E341E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Century Gothic">
    <w:panose1 w:val="020B0502020202020204"/>
    <w:charset w:val="00"/>
    <w:family w:val="swiss"/>
    <w:pitch w:val="variable"/>
    <w:sig w:usb0="00000287" w:usb1="00000000" w:usb2="00000000" w:usb3="00000000" w:csb0="0000009F" w:csb1="00000000"/>
  </w:font>
  <w:font w:name="Gungsuh">
    <w:charset w:val="81"/>
    <w:family w:val="roman"/>
    <w:pitch w:val="variable"/>
    <w:sig w:usb0="B00002AF" w:usb1="69D77CFB" w:usb2="00000030" w:usb3="00000000" w:csb0="0008009F" w:csb1="00000000"/>
  </w:font>
  <w:font w:name="Berlin Sans FB Demi">
    <w:panose1 w:val="020E0802020502020306"/>
    <w:charset w:val="00"/>
    <w:family w:val="swiss"/>
    <w:pitch w:val="variable"/>
    <w:sig w:usb0="00000003" w:usb1="00000000" w:usb2="00000000" w:usb3="00000000" w:csb0="00000001" w:csb1="00000000"/>
  </w:font>
  <w:font w:name="Copperplate Gothic Bold">
    <w:panose1 w:val="020E0705020206020404"/>
    <w:charset w:val="00"/>
    <w:family w:val="swiss"/>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5D6B076" w14:textId="77777777" w:rsidR="00460F82" w:rsidRPr="002D07CD" w:rsidRDefault="00000000">
    <w:pPr>
      <w:pStyle w:val="Footer"/>
      <w:jc w:val="right"/>
      <w:rPr>
        <w:rFonts w:ascii="Tahoma" w:hAnsi="Tahoma" w:cs="Tahoma"/>
      </w:rPr>
    </w:pPr>
    <w:sdt>
      <w:sdtPr>
        <w:rPr>
          <w:rFonts w:ascii="Tahoma" w:hAnsi="Tahoma" w:cs="Tahoma"/>
        </w:rPr>
        <w:id w:val="13775812"/>
        <w:docPartObj>
          <w:docPartGallery w:val="Page Numbers (Bottom of Page)"/>
          <w:docPartUnique/>
        </w:docPartObj>
      </w:sdtPr>
      <w:sdtContent>
        <w:sdt>
          <w:sdtPr>
            <w:rPr>
              <w:rFonts w:ascii="Tahoma" w:hAnsi="Tahoma" w:cs="Tahoma"/>
            </w:rPr>
            <w:id w:val="13775813"/>
            <w:docPartObj>
              <w:docPartGallery w:val="Page Numbers (Top of Page)"/>
              <w:docPartUnique/>
            </w:docPartObj>
          </w:sdtPr>
          <w:sdtContent>
            <w:r w:rsidR="00460F82" w:rsidRPr="002D07CD">
              <w:rPr>
                <w:rFonts w:ascii="Tahoma" w:hAnsi="Tahoma" w:cs="Tahoma"/>
              </w:rPr>
              <w:t xml:space="preserve">Page </w:t>
            </w:r>
            <w:r w:rsidR="002D5D01" w:rsidRPr="002D07CD">
              <w:rPr>
                <w:rFonts w:ascii="Tahoma" w:hAnsi="Tahoma" w:cs="Tahoma"/>
                <w:b/>
              </w:rPr>
              <w:fldChar w:fldCharType="begin"/>
            </w:r>
            <w:r w:rsidR="00460F82" w:rsidRPr="002D07CD">
              <w:rPr>
                <w:rFonts w:ascii="Tahoma" w:hAnsi="Tahoma" w:cs="Tahoma"/>
                <w:b/>
              </w:rPr>
              <w:instrText xml:space="preserve"> PAGE </w:instrText>
            </w:r>
            <w:r w:rsidR="002D5D01" w:rsidRPr="002D07CD">
              <w:rPr>
                <w:rFonts w:ascii="Tahoma" w:hAnsi="Tahoma" w:cs="Tahoma"/>
                <w:b/>
              </w:rPr>
              <w:fldChar w:fldCharType="separate"/>
            </w:r>
            <w:r w:rsidR="00AB4BF9">
              <w:rPr>
                <w:rFonts w:ascii="Tahoma" w:hAnsi="Tahoma" w:cs="Tahoma"/>
                <w:b/>
                <w:noProof/>
              </w:rPr>
              <w:t>1</w:t>
            </w:r>
            <w:r w:rsidR="002D5D01" w:rsidRPr="002D07CD">
              <w:rPr>
                <w:rFonts w:ascii="Tahoma" w:hAnsi="Tahoma" w:cs="Tahoma"/>
                <w:b/>
              </w:rPr>
              <w:fldChar w:fldCharType="end"/>
            </w:r>
            <w:r w:rsidR="00460F82" w:rsidRPr="002D07CD">
              <w:rPr>
                <w:rFonts w:ascii="Tahoma" w:hAnsi="Tahoma" w:cs="Tahoma"/>
              </w:rPr>
              <w:t xml:space="preserve"> of </w:t>
            </w:r>
            <w:r w:rsidR="002D5D01" w:rsidRPr="002D07CD">
              <w:rPr>
                <w:rFonts w:ascii="Tahoma" w:hAnsi="Tahoma" w:cs="Tahoma"/>
                <w:b/>
              </w:rPr>
              <w:fldChar w:fldCharType="begin"/>
            </w:r>
            <w:r w:rsidR="00460F82" w:rsidRPr="002D07CD">
              <w:rPr>
                <w:rFonts w:ascii="Tahoma" w:hAnsi="Tahoma" w:cs="Tahoma"/>
                <w:b/>
              </w:rPr>
              <w:instrText xml:space="preserve"> NUMPAGES  </w:instrText>
            </w:r>
            <w:r w:rsidR="002D5D01" w:rsidRPr="002D07CD">
              <w:rPr>
                <w:rFonts w:ascii="Tahoma" w:hAnsi="Tahoma" w:cs="Tahoma"/>
                <w:b/>
              </w:rPr>
              <w:fldChar w:fldCharType="separate"/>
            </w:r>
            <w:r w:rsidR="00AB4BF9">
              <w:rPr>
                <w:rFonts w:ascii="Tahoma" w:hAnsi="Tahoma" w:cs="Tahoma"/>
                <w:b/>
                <w:noProof/>
              </w:rPr>
              <w:t>1</w:t>
            </w:r>
            <w:r w:rsidR="002D5D01" w:rsidRPr="002D07CD">
              <w:rPr>
                <w:rFonts w:ascii="Tahoma" w:hAnsi="Tahoma" w:cs="Tahoma"/>
                <w:b/>
              </w:rPr>
              <w:fldChar w:fldCharType="end"/>
            </w:r>
          </w:sdtContent>
        </w:sdt>
      </w:sdtContent>
    </w:sdt>
  </w:p>
  <w:p w14:paraId="383C6035" w14:textId="77777777" w:rsidR="00460F82" w:rsidRDefault="00460F82">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A474491" w14:textId="77777777" w:rsidR="007C0406" w:rsidRDefault="007C0406" w:rsidP="00E341E0">
      <w:r>
        <w:separator/>
      </w:r>
    </w:p>
  </w:footnote>
  <w:footnote w:type="continuationSeparator" w:id="0">
    <w:p w14:paraId="7D47CCE4" w14:textId="77777777" w:rsidR="007C0406" w:rsidRDefault="007C0406" w:rsidP="00E341E0">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FEA48C3" w14:textId="77777777" w:rsidR="00460F82" w:rsidRPr="00226B5D" w:rsidRDefault="00843EFF" w:rsidP="001F76BE">
    <w:pPr>
      <w:pStyle w:val="Header"/>
      <w:tabs>
        <w:tab w:val="center" w:pos="5400"/>
        <w:tab w:val="left" w:pos="9898"/>
      </w:tabs>
      <w:jc w:val="center"/>
      <w:rPr>
        <w:rFonts w:ascii="Century Gothic" w:eastAsia="Gungsuh" w:hAnsi="Century Gothic"/>
        <w:b/>
        <w:sz w:val="44"/>
        <w:szCs w:val="44"/>
      </w:rPr>
    </w:pPr>
    <w:r>
      <w:rPr>
        <w:rFonts w:ascii="Century Gothic" w:eastAsia="Gungsuh" w:hAnsi="Century Gothic"/>
        <w:b/>
        <w:noProof/>
        <w:sz w:val="44"/>
        <w:szCs w:val="44"/>
        <w:lang w:eastAsia="zh-TW"/>
      </w:rPr>
      <mc:AlternateContent>
        <mc:Choice Requires="wps">
          <w:drawing>
            <wp:anchor distT="0" distB="0" distL="114300" distR="114300" simplePos="0" relativeHeight="251660288" behindDoc="0" locked="0" layoutInCell="1" allowOverlap="1" wp14:anchorId="705D8CFA" wp14:editId="4FF6538C">
              <wp:simplePos x="0" y="0"/>
              <wp:positionH relativeFrom="column">
                <wp:posOffset>21590</wp:posOffset>
              </wp:positionH>
              <wp:positionV relativeFrom="paragraph">
                <wp:posOffset>-406400</wp:posOffset>
              </wp:positionV>
              <wp:extent cx="1210310" cy="744220"/>
              <wp:effectExtent l="2540" t="3175" r="0" b="0"/>
              <wp:wrapNone/>
              <wp:docPr id="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10310" cy="7442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BD99B6A" w14:textId="77777777" w:rsidR="008037F3" w:rsidRDefault="008037F3">
                          <w:r>
                            <w:rPr>
                              <w:noProof/>
                            </w:rPr>
                            <w:drawing>
                              <wp:inline distT="0" distB="0" distL="0" distR="0" wp14:anchorId="7FD6901E" wp14:editId="6563DE3C">
                                <wp:extent cx="1006475" cy="635000"/>
                                <wp:effectExtent l="19050" t="0" r="3175" b="0"/>
                                <wp:docPr id="1750389773" name="Picture 1750389773" descr="E:\town-of-wausau 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town-of-wausau logo.png"/>
                                        <pic:cNvPicPr>
                                          <a:picLocks noChangeAspect="1" noChangeArrowheads="1"/>
                                        </pic:cNvPicPr>
                                      </pic:nvPicPr>
                                      <pic:blipFill>
                                        <a:blip r:embed="rId1"/>
                                        <a:srcRect/>
                                        <a:stretch>
                                          <a:fillRect/>
                                        </a:stretch>
                                      </pic:blipFill>
                                      <pic:spPr bwMode="auto">
                                        <a:xfrm>
                                          <a:off x="0" y="0"/>
                                          <a:ext cx="1006475" cy="635000"/>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705D8CFA" id="_x0000_t202" coordsize="21600,21600" o:spt="202" path="m,l,21600r21600,l21600,xe">
              <v:stroke joinstyle="miter"/>
              <v:path gradientshapeok="t" o:connecttype="rect"/>
            </v:shapetype>
            <v:shape id="_x0000_s1031" type="#_x0000_t202" style="position:absolute;left:0;text-align:left;margin-left:1.7pt;margin-top:-32pt;width:95.3pt;height:58.6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" stroked="f">
              <v:textbox>
                <w:txbxContent>
                  <w:p w14:paraId="1BD99B6A" w14:textId="77777777" w:rsidR="008037F3" w:rsidRDefault="008037F3">
                    <w:r>
                      <w:rPr>
                        <w:noProof/>
                      </w:rPr>
                      <w:drawing>
                        <wp:inline distT="0" distB="0" distL="0" distR="0" wp14:anchorId="7FD6901E" wp14:editId="6563DE3C">
                          <wp:extent cx="1006475" cy="635000"/>
                          <wp:effectExtent l="19050" t="0" r="3175" b="0"/>
                          <wp:docPr id="1750389773" name="Picture 1750389773" descr="E:\town-of-wausau 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town-of-wausau logo.png"/>
                                  <pic:cNvPicPr>
                                    <a:picLocks noChangeAspect="1" noChangeArrowheads="1"/>
                                  </pic:cNvPicPr>
                                </pic:nvPicPr>
                                <pic:blipFill>
                                  <a:blip r:embed="rId1"/>
                                  <a:srcRect/>
                                  <a:stretch>
                                    <a:fillRect/>
                                  </a:stretch>
                                </pic:blipFill>
                                <pic:spPr bwMode="auto">
                                  <a:xfrm>
                                    <a:off x="0" y="0"/>
                                    <a:ext cx="1006475" cy="635000"/>
                                  </a:xfrm>
                                  <a:prstGeom prst="rect">
                                    <a:avLst/>
                                  </a:prstGeom>
                                  <a:noFill/>
                                  <a:ln w="9525">
                                    <a:noFill/>
                                    <a:miter lim="800000"/>
                                    <a:headEnd/>
                                    <a:tailEnd/>
                                  </a:ln>
                                </pic:spPr>
                              </pic:pic>
                            </a:graphicData>
                          </a:graphic>
                        </wp:inline>
                      </w:drawing>
                    </w:r>
                  </w:p>
                </w:txbxContent>
              </v:textbox>
            </v:shape>
          </w:pict>
        </mc:Fallback>
      </mc:AlternateContent>
    </w:r>
    <w:r w:rsidR="00460F82" w:rsidRPr="00226B5D">
      <w:rPr>
        <w:rFonts w:ascii="Century Gothic" w:eastAsia="Gungsuh" w:hAnsi="Century Gothic"/>
        <w:b/>
        <w:sz w:val="44"/>
        <w:szCs w:val="44"/>
      </w:rPr>
      <w:t>TOWN OF WAUSAU NEWSLETTER</w:t>
    </w:r>
  </w:p>
  <w:p w14:paraId="09F65CED" w14:textId="77777777" w:rsidR="00460F82" w:rsidRPr="002E3CA5" w:rsidRDefault="00000000" w:rsidP="004E2561">
    <w:pPr>
      <w:pStyle w:val="Header"/>
      <w:jc w:val="center"/>
      <w:rPr>
        <w:rFonts w:ascii="Berlin Sans FB Demi" w:hAnsi="Berlin Sans FB Demi"/>
        <w:b/>
      </w:rPr>
    </w:pPr>
    <w:r>
      <w:rPr>
        <w:rFonts w:ascii="Berlin Sans FB Demi" w:hAnsi="Berlin Sans FB Demi"/>
        <w:b/>
      </w:rPr>
      <w:pict w14:anchorId="37EFFE1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50pt;height:7.5pt" o:hrpct="0" o:hralign="center" o:hr="t">
          <v:imagedata r:id="rId2" o:title="BD21512_"/>
        </v:shape>
      </w:pict>
    </w:r>
  </w:p>
  <w:p w14:paraId="4B579BC8" w14:textId="28DCA5C8" w:rsidR="00460F82" w:rsidRPr="00EF4F4E" w:rsidRDefault="004F707F" w:rsidP="00665755">
    <w:pPr>
      <w:pStyle w:val="Header"/>
      <w:tabs>
        <w:tab w:val="left" w:pos="495"/>
        <w:tab w:val="center" w:pos="5400"/>
      </w:tabs>
      <w:jc w:val="center"/>
      <w:rPr>
        <w:rFonts w:ascii="Tahoma" w:hAnsi="Tahoma" w:cs="Tahoma"/>
        <w:b/>
      </w:rPr>
    </w:pPr>
    <w:r>
      <w:rPr>
        <w:rFonts w:ascii="Tahoma" w:hAnsi="Tahoma" w:cs="Tahoma"/>
        <w:b/>
      </w:rPr>
      <w:t xml:space="preserve">October </w:t>
    </w:r>
    <w:r w:rsidR="005E4B74">
      <w:rPr>
        <w:rFonts w:ascii="Tahoma" w:hAnsi="Tahoma" w:cs="Tahoma"/>
        <w:b/>
      </w:rPr>
      <w:t>20</w:t>
    </w:r>
    <w:r w:rsidR="006D4BC0">
      <w:rPr>
        <w:rFonts w:ascii="Tahoma" w:hAnsi="Tahoma" w:cs="Tahoma"/>
        <w:b/>
      </w:rPr>
      <w:t>, 20</w:t>
    </w:r>
    <w:r w:rsidR="00843EFF">
      <w:rPr>
        <w:rFonts w:ascii="Tahoma" w:hAnsi="Tahoma" w:cs="Tahoma"/>
        <w:b/>
      </w:rPr>
      <w:t>2</w:t>
    </w:r>
    <w:r w:rsidR="00495743">
      <w:rPr>
        <w:rFonts w:ascii="Tahoma" w:hAnsi="Tahoma" w:cs="Tahoma"/>
        <w:b/>
      </w:rPr>
      <w:t>3</w:t>
    </w:r>
  </w:p>
  <w:p w14:paraId="7B001D85" w14:textId="77777777" w:rsidR="00460F82" w:rsidRDefault="00460F82"/>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4FF6BF7"/>
    <w:multiLevelType w:val="hybridMultilevel"/>
    <w:tmpl w:val="5F3AB934"/>
    <w:lvl w:ilvl="0" w:tplc="04090001">
      <w:start w:val="1"/>
      <w:numFmt w:val="bullet"/>
      <w:lvlText w:val=""/>
      <w:lvlJc w:val="left"/>
      <w:pPr>
        <w:ind w:left="5400" w:hanging="360"/>
      </w:pPr>
      <w:rPr>
        <w:rFonts w:ascii="Symbol" w:hAnsi="Symbol" w:hint="default"/>
      </w:rPr>
    </w:lvl>
    <w:lvl w:ilvl="1" w:tplc="04090003" w:tentative="1">
      <w:start w:val="1"/>
      <w:numFmt w:val="bullet"/>
      <w:lvlText w:val="o"/>
      <w:lvlJc w:val="left"/>
      <w:pPr>
        <w:ind w:left="6120" w:hanging="360"/>
      </w:pPr>
      <w:rPr>
        <w:rFonts w:ascii="Courier New" w:hAnsi="Courier New" w:cs="Courier New" w:hint="default"/>
      </w:rPr>
    </w:lvl>
    <w:lvl w:ilvl="2" w:tplc="04090005" w:tentative="1">
      <w:start w:val="1"/>
      <w:numFmt w:val="bullet"/>
      <w:lvlText w:val=""/>
      <w:lvlJc w:val="left"/>
      <w:pPr>
        <w:ind w:left="6840" w:hanging="360"/>
      </w:pPr>
      <w:rPr>
        <w:rFonts w:ascii="Wingdings" w:hAnsi="Wingdings" w:hint="default"/>
      </w:rPr>
    </w:lvl>
    <w:lvl w:ilvl="3" w:tplc="04090001" w:tentative="1">
      <w:start w:val="1"/>
      <w:numFmt w:val="bullet"/>
      <w:lvlText w:val=""/>
      <w:lvlJc w:val="left"/>
      <w:pPr>
        <w:ind w:left="7560" w:hanging="360"/>
      </w:pPr>
      <w:rPr>
        <w:rFonts w:ascii="Symbol" w:hAnsi="Symbol" w:hint="default"/>
      </w:rPr>
    </w:lvl>
    <w:lvl w:ilvl="4" w:tplc="04090003" w:tentative="1">
      <w:start w:val="1"/>
      <w:numFmt w:val="bullet"/>
      <w:lvlText w:val="o"/>
      <w:lvlJc w:val="left"/>
      <w:pPr>
        <w:ind w:left="8280" w:hanging="360"/>
      </w:pPr>
      <w:rPr>
        <w:rFonts w:ascii="Courier New" w:hAnsi="Courier New" w:cs="Courier New" w:hint="default"/>
      </w:rPr>
    </w:lvl>
    <w:lvl w:ilvl="5" w:tplc="04090005" w:tentative="1">
      <w:start w:val="1"/>
      <w:numFmt w:val="bullet"/>
      <w:lvlText w:val=""/>
      <w:lvlJc w:val="left"/>
      <w:pPr>
        <w:ind w:left="9000" w:hanging="360"/>
      </w:pPr>
      <w:rPr>
        <w:rFonts w:ascii="Wingdings" w:hAnsi="Wingdings" w:hint="default"/>
      </w:rPr>
    </w:lvl>
    <w:lvl w:ilvl="6" w:tplc="04090001" w:tentative="1">
      <w:start w:val="1"/>
      <w:numFmt w:val="bullet"/>
      <w:lvlText w:val=""/>
      <w:lvlJc w:val="left"/>
      <w:pPr>
        <w:ind w:left="9720" w:hanging="360"/>
      </w:pPr>
      <w:rPr>
        <w:rFonts w:ascii="Symbol" w:hAnsi="Symbol" w:hint="default"/>
      </w:rPr>
    </w:lvl>
    <w:lvl w:ilvl="7" w:tplc="04090003" w:tentative="1">
      <w:start w:val="1"/>
      <w:numFmt w:val="bullet"/>
      <w:lvlText w:val="o"/>
      <w:lvlJc w:val="left"/>
      <w:pPr>
        <w:ind w:left="10440" w:hanging="360"/>
      </w:pPr>
      <w:rPr>
        <w:rFonts w:ascii="Courier New" w:hAnsi="Courier New" w:cs="Courier New" w:hint="default"/>
      </w:rPr>
    </w:lvl>
    <w:lvl w:ilvl="8" w:tplc="04090005" w:tentative="1">
      <w:start w:val="1"/>
      <w:numFmt w:val="bullet"/>
      <w:lvlText w:val=""/>
      <w:lvlJc w:val="left"/>
      <w:pPr>
        <w:ind w:left="11160" w:hanging="360"/>
      </w:pPr>
      <w:rPr>
        <w:rFonts w:ascii="Wingdings" w:hAnsi="Wingdings" w:hint="default"/>
      </w:rPr>
    </w:lvl>
  </w:abstractNum>
  <w:abstractNum w:abstractNumId="1" w15:restartNumberingAfterBreak="0">
    <w:nsid w:val="109F44EE"/>
    <w:multiLevelType w:val="hybridMultilevel"/>
    <w:tmpl w:val="2FDC595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12544DF2"/>
    <w:multiLevelType w:val="hybridMultilevel"/>
    <w:tmpl w:val="241244EC"/>
    <w:lvl w:ilvl="0" w:tplc="04090001">
      <w:start w:val="1"/>
      <w:numFmt w:val="bullet"/>
      <w:lvlText w:val=""/>
      <w:lvlJc w:val="left"/>
      <w:pPr>
        <w:ind w:left="810" w:hanging="360"/>
      </w:pPr>
      <w:rPr>
        <w:rFonts w:ascii="Symbol" w:hAnsi="Symbol" w:hint="default"/>
      </w:rPr>
    </w:lvl>
    <w:lvl w:ilvl="1" w:tplc="04090003" w:tentative="1">
      <w:start w:val="1"/>
      <w:numFmt w:val="bullet"/>
      <w:lvlText w:val="o"/>
      <w:lvlJc w:val="left"/>
      <w:pPr>
        <w:ind w:left="1530" w:hanging="360"/>
      </w:pPr>
      <w:rPr>
        <w:rFonts w:ascii="Courier New" w:hAnsi="Courier New" w:cs="Courier New" w:hint="default"/>
      </w:rPr>
    </w:lvl>
    <w:lvl w:ilvl="2" w:tplc="04090005" w:tentative="1">
      <w:start w:val="1"/>
      <w:numFmt w:val="bullet"/>
      <w:lvlText w:val=""/>
      <w:lvlJc w:val="left"/>
      <w:pPr>
        <w:ind w:left="2250" w:hanging="360"/>
      </w:pPr>
      <w:rPr>
        <w:rFonts w:ascii="Wingdings" w:hAnsi="Wingdings" w:hint="default"/>
      </w:rPr>
    </w:lvl>
    <w:lvl w:ilvl="3" w:tplc="04090001" w:tentative="1">
      <w:start w:val="1"/>
      <w:numFmt w:val="bullet"/>
      <w:lvlText w:val=""/>
      <w:lvlJc w:val="left"/>
      <w:pPr>
        <w:ind w:left="2970" w:hanging="360"/>
      </w:pPr>
      <w:rPr>
        <w:rFonts w:ascii="Symbol" w:hAnsi="Symbol" w:hint="default"/>
      </w:rPr>
    </w:lvl>
    <w:lvl w:ilvl="4" w:tplc="04090003" w:tentative="1">
      <w:start w:val="1"/>
      <w:numFmt w:val="bullet"/>
      <w:lvlText w:val="o"/>
      <w:lvlJc w:val="left"/>
      <w:pPr>
        <w:ind w:left="3690" w:hanging="360"/>
      </w:pPr>
      <w:rPr>
        <w:rFonts w:ascii="Courier New" w:hAnsi="Courier New" w:cs="Courier New" w:hint="default"/>
      </w:rPr>
    </w:lvl>
    <w:lvl w:ilvl="5" w:tplc="04090005" w:tentative="1">
      <w:start w:val="1"/>
      <w:numFmt w:val="bullet"/>
      <w:lvlText w:val=""/>
      <w:lvlJc w:val="left"/>
      <w:pPr>
        <w:ind w:left="4410" w:hanging="360"/>
      </w:pPr>
      <w:rPr>
        <w:rFonts w:ascii="Wingdings" w:hAnsi="Wingdings" w:hint="default"/>
      </w:rPr>
    </w:lvl>
    <w:lvl w:ilvl="6" w:tplc="04090001" w:tentative="1">
      <w:start w:val="1"/>
      <w:numFmt w:val="bullet"/>
      <w:lvlText w:val=""/>
      <w:lvlJc w:val="left"/>
      <w:pPr>
        <w:ind w:left="5130" w:hanging="360"/>
      </w:pPr>
      <w:rPr>
        <w:rFonts w:ascii="Symbol" w:hAnsi="Symbol" w:hint="default"/>
      </w:rPr>
    </w:lvl>
    <w:lvl w:ilvl="7" w:tplc="04090003" w:tentative="1">
      <w:start w:val="1"/>
      <w:numFmt w:val="bullet"/>
      <w:lvlText w:val="o"/>
      <w:lvlJc w:val="left"/>
      <w:pPr>
        <w:ind w:left="5850" w:hanging="360"/>
      </w:pPr>
      <w:rPr>
        <w:rFonts w:ascii="Courier New" w:hAnsi="Courier New" w:cs="Courier New" w:hint="default"/>
      </w:rPr>
    </w:lvl>
    <w:lvl w:ilvl="8" w:tplc="04090005" w:tentative="1">
      <w:start w:val="1"/>
      <w:numFmt w:val="bullet"/>
      <w:lvlText w:val=""/>
      <w:lvlJc w:val="left"/>
      <w:pPr>
        <w:ind w:left="6570" w:hanging="360"/>
      </w:pPr>
      <w:rPr>
        <w:rFonts w:ascii="Wingdings" w:hAnsi="Wingdings" w:hint="default"/>
      </w:rPr>
    </w:lvl>
  </w:abstractNum>
  <w:abstractNum w:abstractNumId="3" w15:restartNumberingAfterBreak="0">
    <w:nsid w:val="12FA34F0"/>
    <w:multiLevelType w:val="hybridMultilevel"/>
    <w:tmpl w:val="A664D37E"/>
    <w:lvl w:ilvl="0" w:tplc="04090001">
      <w:start w:val="1"/>
      <w:numFmt w:val="bullet"/>
      <w:lvlText w:val=""/>
      <w:lvlJc w:val="left"/>
      <w:pPr>
        <w:ind w:left="780" w:hanging="360"/>
      </w:pPr>
      <w:rPr>
        <w:rFonts w:ascii="Symbol" w:hAnsi="Symbol" w:hint="default"/>
      </w:rPr>
    </w:lvl>
    <w:lvl w:ilvl="1" w:tplc="04090003">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4" w15:restartNumberingAfterBreak="0">
    <w:nsid w:val="130027F3"/>
    <w:multiLevelType w:val="hybridMultilevel"/>
    <w:tmpl w:val="8D6E37B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5C84192"/>
    <w:multiLevelType w:val="hybridMultilevel"/>
    <w:tmpl w:val="1FA8EC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9DC376A"/>
    <w:multiLevelType w:val="hybridMultilevel"/>
    <w:tmpl w:val="654C6A0A"/>
    <w:lvl w:ilvl="0" w:tplc="416AE728">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7" w15:restartNumberingAfterBreak="0">
    <w:nsid w:val="19DF3867"/>
    <w:multiLevelType w:val="hybridMultilevel"/>
    <w:tmpl w:val="14CE8FA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F203C4D"/>
    <w:multiLevelType w:val="multilevel"/>
    <w:tmpl w:val="31B41B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1F6F2A06"/>
    <w:multiLevelType w:val="hybridMultilevel"/>
    <w:tmpl w:val="A16A0E0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273312BA"/>
    <w:multiLevelType w:val="hybridMultilevel"/>
    <w:tmpl w:val="5650C57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835451F"/>
    <w:multiLevelType w:val="multilevel"/>
    <w:tmpl w:val="E2B6EF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285E4653"/>
    <w:multiLevelType w:val="hybridMultilevel"/>
    <w:tmpl w:val="42A07DC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28C84A93"/>
    <w:multiLevelType w:val="hybridMultilevel"/>
    <w:tmpl w:val="6F7094EE"/>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4" w15:restartNumberingAfterBreak="0">
    <w:nsid w:val="2957246B"/>
    <w:multiLevelType w:val="hybridMultilevel"/>
    <w:tmpl w:val="2FDC595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2A2A426D"/>
    <w:multiLevelType w:val="multilevel"/>
    <w:tmpl w:val="24BED228"/>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15:restartNumberingAfterBreak="0">
    <w:nsid w:val="2E6059B9"/>
    <w:multiLevelType w:val="hybridMultilevel"/>
    <w:tmpl w:val="C6D4370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31123A78"/>
    <w:multiLevelType w:val="hybridMultilevel"/>
    <w:tmpl w:val="A6603B7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387C3A83"/>
    <w:multiLevelType w:val="hybridMultilevel"/>
    <w:tmpl w:val="D414A76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3A8D010A"/>
    <w:multiLevelType w:val="hybridMultilevel"/>
    <w:tmpl w:val="26D2B27E"/>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3B3F1B0E"/>
    <w:multiLevelType w:val="multilevel"/>
    <w:tmpl w:val="1C94E47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 w15:restartNumberingAfterBreak="0">
    <w:nsid w:val="3F1F5524"/>
    <w:multiLevelType w:val="hybridMultilevel"/>
    <w:tmpl w:val="2A1CCF1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408F6AFC"/>
    <w:multiLevelType w:val="hybridMultilevel"/>
    <w:tmpl w:val="274CDA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423A64F9"/>
    <w:multiLevelType w:val="hybridMultilevel"/>
    <w:tmpl w:val="C1E886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442B5DE1"/>
    <w:multiLevelType w:val="hybridMultilevel"/>
    <w:tmpl w:val="9970C5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55B5537F"/>
    <w:multiLevelType w:val="hybridMultilevel"/>
    <w:tmpl w:val="AB0C86B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57D30D66"/>
    <w:multiLevelType w:val="hybridMultilevel"/>
    <w:tmpl w:val="72102D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5C600812"/>
    <w:multiLevelType w:val="hybridMultilevel"/>
    <w:tmpl w:val="7FE6F83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5F55792E"/>
    <w:multiLevelType w:val="hybridMultilevel"/>
    <w:tmpl w:val="4C80292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61612368"/>
    <w:multiLevelType w:val="hybridMultilevel"/>
    <w:tmpl w:val="070A466A"/>
    <w:lvl w:ilvl="0" w:tplc="04090019">
      <w:start w:val="1"/>
      <w:numFmt w:val="lowerLetter"/>
      <w:lvlText w:val="%1."/>
      <w:lvlJc w:val="left"/>
      <w:pPr>
        <w:ind w:left="720" w:hanging="360"/>
      </w:pPr>
    </w:lvl>
    <w:lvl w:ilvl="1" w:tplc="04090019">
      <w:start w:val="1"/>
      <w:numFmt w:val="lowerLetter"/>
      <w:lvlText w:val="%2."/>
      <w:lvlJc w:val="left"/>
      <w:pPr>
        <w:ind w:left="1440" w:hanging="360"/>
      </w:pPr>
    </w:lvl>
    <w:lvl w:ilvl="2" w:tplc="E53609A8">
      <w:start w:val="1"/>
      <w:numFmt w:val="decimal"/>
      <w:lvlText w:val="%3."/>
      <w:lvlJc w:val="left"/>
      <w:pPr>
        <w:ind w:left="2340" w:hanging="360"/>
      </w:pPr>
      <w:rPr>
        <w:rFonts w:asciiTheme="minorHAnsi" w:eastAsiaTheme="minorHAnsi" w:hAnsiTheme="minorHAnsi" w:cs="Tahoma"/>
        <w:sz w:val="22"/>
      </w:r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64AB3698"/>
    <w:multiLevelType w:val="hybridMultilevel"/>
    <w:tmpl w:val="FB36FF2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65111AA9"/>
    <w:multiLevelType w:val="multilevel"/>
    <w:tmpl w:val="16D8A9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659F4FB0"/>
    <w:multiLevelType w:val="hybridMultilevel"/>
    <w:tmpl w:val="B0DA23BE"/>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3" w15:restartNumberingAfterBreak="0">
    <w:nsid w:val="69C44C63"/>
    <w:multiLevelType w:val="multilevel"/>
    <w:tmpl w:val="793A119A"/>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6B1A12D4"/>
    <w:multiLevelType w:val="hybridMultilevel"/>
    <w:tmpl w:val="F6DAAAE0"/>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6CBD5935"/>
    <w:multiLevelType w:val="hybridMultilevel"/>
    <w:tmpl w:val="4462D85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6F991167"/>
    <w:multiLevelType w:val="multilevel"/>
    <w:tmpl w:val="90A22F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749F521D"/>
    <w:multiLevelType w:val="multilevel"/>
    <w:tmpl w:val="DB4CB4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15:restartNumberingAfterBreak="0">
    <w:nsid w:val="79144628"/>
    <w:multiLevelType w:val="hybridMultilevel"/>
    <w:tmpl w:val="5638266C"/>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7D463F52"/>
    <w:multiLevelType w:val="hybridMultilevel"/>
    <w:tmpl w:val="F16436F2"/>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526405149">
    <w:abstractNumId w:val="23"/>
  </w:num>
  <w:num w:numId="2" w16cid:durableId="32657367">
    <w:abstractNumId w:val="25"/>
  </w:num>
  <w:num w:numId="3" w16cid:durableId="747192698">
    <w:abstractNumId w:val="13"/>
  </w:num>
  <w:num w:numId="4" w16cid:durableId="820318044">
    <w:abstractNumId w:val="2"/>
  </w:num>
  <w:num w:numId="5" w16cid:durableId="1205210527">
    <w:abstractNumId w:val="21"/>
  </w:num>
  <w:num w:numId="6" w16cid:durableId="1903104283">
    <w:abstractNumId w:val="39"/>
  </w:num>
  <w:num w:numId="7" w16cid:durableId="1123109594">
    <w:abstractNumId w:val="34"/>
  </w:num>
  <w:num w:numId="8" w16cid:durableId="69277791">
    <w:abstractNumId w:val="38"/>
  </w:num>
  <w:num w:numId="9" w16cid:durableId="1206138275">
    <w:abstractNumId w:val="19"/>
  </w:num>
  <w:num w:numId="10" w16cid:durableId="1346521993">
    <w:abstractNumId w:val="0"/>
  </w:num>
  <w:num w:numId="11" w16cid:durableId="347755572">
    <w:abstractNumId w:val="9"/>
  </w:num>
  <w:num w:numId="12" w16cid:durableId="457453432">
    <w:abstractNumId w:val="1"/>
  </w:num>
  <w:num w:numId="13" w16cid:durableId="93480856">
    <w:abstractNumId w:val="17"/>
  </w:num>
  <w:num w:numId="14" w16cid:durableId="457071793">
    <w:abstractNumId w:val="18"/>
  </w:num>
  <w:num w:numId="15" w16cid:durableId="127552344">
    <w:abstractNumId w:val="30"/>
  </w:num>
  <w:num w:numId="16" w16cid:durableId="476841160">
    <w:abstractNumId w:val="14"/>
  </w:num>
  <w:num w:numId="17" w16cid:durableId="1135369827">
    <w:abstractNumId w:val="12"/>
  </w:num>
  <w:num w:numId="18" w16cid:durableId="325866808">
    <w:abstractNumId w:val="10"/>
  </w:num>
  <w:num w:numId="19" w16cid:durableId="685446354">
    <w:abstractNumId w:val="26"/>
  </w:num>
  <w:num w:numId="20" w16cid:durableId="1207064722">
    <w:abstractNumId w:val="8"/>
  </w:num>
  <w:num w:numId="21" w16cid:durableId="938566443">
    <w:abstractNumId w:val="31"/>
  </w:num>
  <w:num w:numId="22" w16cid:durableId="93988139">
    <w:abstractNumId w:val="37"/>
  </w:num>
  <w:num w:numId="23" w16cid:durableId="1063917771">
    <w:abstractNumId w:val="3"/>
  </w:num>
  <w:num w:numId="24" w16cid:durableId="151918991">
    <w:abstractNumId w:val="28"/>
  </w:num>
  <w:num w:numId="25" w16cid:durableId="1564677670">
    <w:abstractNumId w:val="7"/>
  </w:num>
  <w:num w:numId="26" w16cid:durableId="719787150">
    <w:abstractNumId w:val="35"/>
  </w:num>
  <w:num w:numId="27" w16cid:durableId="1306542382">
    <w:abstractNumId w:val="5"/>
  </w:num>
  <w:num w:numId="28" w16cid:durableId="1825661448">
    <w:abstractNumId w:val="11"/>
  </w:num>
  <w:num w:numId="29" w16cid:durableId="1825857807">
    <w:abstractNumId w:val="33"/>
  </w:num>
  <w:num w:numId="30" w16cid:durableId="1806392853">
    <w:abstractNumId w:val="36"/>
  </w:num>
  <w:num w:numId="31" w16cid:durableId="292715633">
    <w:abstractNumId w:val="4"/>
  </w:num>
  <w:num w:numId="32" w16cid:durableId="2007853837">
    <w:abstractNumId w:val="16"/>
  </w:num>
  <w:num w:numId="33" w16cid:durableId="381828664">
    <w:abstractNumId w:val="32"/>
  </w:num>
  <w:num w:numId="34" w16cid:durableId="2097363538">
    <w:abstractNumId w:val="27"/>
  </w:num>
  <w:num w:numId="35" w16cid:durableId="1363437466">
    <w:abstractNumId w:val="22"/>
  </w:num>
  <w:num w:numId="36" w16cid:durableId="740371009">
    <w:abstractNumId w:val="24"/>
  </w:num>
  <w:num w:numId="37" w16cid:durableId="39401025">
    <w:abstractNumId w:val="29"/>
  </w:num>
  <w:num w:numId="38" w16cid:durableId="1605380238">
    <w:abstractNumId w:val="6"/>
  </w:num>
  <w:num w:numId="39" w16cid:durableId="612246510">
    <w:abstractNumId w:val="20"/>
  </w:num>
  <w:num w:numId="40" w16cid:durableId="713119327">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249"/>
  <w:embedSystemFont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rawingGridHorizontalSpacing w:val="80"/>
  <w:displayHorizontalDrawingGridEvery w:val="2"/>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341E0"/>
    <w:rsid w:val="000008D0"/>
    <w:rsid w:val="00012010"/>
    <w:rsid w:val="00012047"/>
    <w:rsid w:val="000123EA"/>
    <w:rsid w:val="00017938"/>
    <w:rsid w:val="00021748"/>
    <w:rsid w:val="000240AF"/>
    <w:rsid w:val="00025380"/>
    <w:rsid w:val="00033199"/>
    <w:rsid w:val="000342CD"/>
    <w:rsid w:val="0003469D"/>
    <w:rsid w:val="00040BA9"/>
    <w:rsid w:val="00042D2C"/>
    <w:rsid w:val="00044C09"/>
    <w:rsid w:val="0004506A"/>
    <w:rsid w:val="000460FD"/>
    <w:rsid w:val="00046794"/>
    <w:rsid w:val="000471A7"/>
    <w:rsid w:val="00047E13"/>
    <w:rsid w:val="00050061"/>
    <w:rsid w:val="000601E5"/>
    <w:rsid w:val="0006212D"/>
    <w:rsid w:val="0006315A"/>
    <w:rsid w:val="00066886"/>
    <w:rsid w:val="00074F0C"/>
    <w:rsid w:val="00074F85"/>
    <w:rsid w:val="000767CC"/>
    <w:rsid w:val="00077EE0"/>
    <w:rsid w:val="00080BB3"/>
    <w:rsid w:val="00081A2A"/>
    <w:rsid w:val="00083DC7"/>
    <w:rsid w:val="00094418"/>
    <w:rsid w:val="000A446D"/>
    <w:rsid w:val="000A79C7"/>
    <w:rsid w:val="000B21A8"/>
    <w:rsid w:val="000B4D89"/>
    <w:rsid w:val="000C23B1"/>
    <w:rsid w:val="000C573B"/>
    <w:rsid w:val="000D0142"/>
    <w:rsid w:val="000D0F57"/>
    <w:rsid w:val="000D34B8"/>
    <w:rsid w:val="000D49F2"/>
    <w:rsid w:val="000D4EED"/>
    <w:rsid w:val="000E0834"/>
    <w:rsid w:val="000E10C7"/>
    <w:rsid w:val="000E3E5E"/>
    <w:rsid w:val="000E3EF6"/>
    <w:rsid w:val="000F0996"/>
    <w:rsid w:val="000F3CA5"/>
    <w:rsid w:val="000F3D0B"/>
    <w:rsid w:val="00103035"/>
    <w:rsid w:val="00111360"/>
    <w:rsid w:val="00113F9A"/>
    <w:rsid w:val="00114AE5"/>
    <w:rsid w:val="00115F8F"/>
    <w:rsid w:val="00116CB0"/>
    <w:rsid w:val="001300FD"/>
    <w:rsid w:val="00130F7B"/>
    <w:rsid w:val="00133B13"/>
    <w:rsid w:val="00134AB6"/>
    <w:rsid w:val="00134AD3"/>
    <w:rsid w:val="001359C8"/>
    <w:rsid w:val="00137A42"/>
    <w:rsid w:val="00141B52"/>
    <w:rsid w:val="001422F6"/>
    <w:rsid w:val="00144584"/>
    <w:rsid w:val="0014699E"/>
    <w:rsid w:val="00146D1A"/>
    <w:rsid w:val="001500A1"/>
    <w:rsid w:val="001535F8"/>
    <w:rsid w:val="00156827"/>
    <w:rsid w:val="00156CA5"/>
    <w:rsid w:val="00170391"/>
    <w:rsid w:val="00185F63"/>
    <w:rsid w:val="00190A8E"/>
    <w:rsid w:val="00192157"/>
    <w:rsid w:val="00194D39"/>
    <w:rsid w:val="00194DF9"/>
    <w:rsid w:val="00195736"/>
    <w:rsid w:val="001A4865"/>
    <w:rsid w:val="001A4B21"/>
    <w:rsid w:val="001A57AE"/>
    <w:rsid w:val="001A7376"/>
    <w:rsid w:val="001B29AF"/>
    <w:rsid w:val="001B69B4"/>
    <w:rsid w:val="001C1B5B"/>
    <w:rsid w:val="001C38C4"/>
    <w:rsid w:val="001D5DC9"/>
    <w:rsid w:val="001E16CD"/>
    <w:rsid w:val="001F2809"/>
    <w:rsid w:val="001F37AC"/>
    <w:rsid w:val="001F66CE"/>
    <w:rsid w:val="001F7229"/>
    <w:rsid w:val="001F76BE"/>
    <w:rsid w:val="00205A03"/>
    <w:rsid w:val="002135DF"/>
    <w:rsid w:val="0021573A"/>
    <w:rsid w:val="00226B5D"/>
    <w:rsid w:val="0023092A"/>
    <w:rsid w:val="0023197F"/>
    <w:rsid w:val="002433A1"/>
    <w:rsid w:val="00244C36"/>
    <w:rsid w:val="002451B4"/>
    <w:rsid w:val="00245513"/>
    <w:rsid w:val="00256269"/>
    <w:rsid w:val="00257494"/>
    <w:rsid w:val="0026615F"/>
    <w:rsid w:val="0027188F"/>
    <w:rsid w:val="00271BC8"/>
    <w:rsid w:val="00272E65"/>
    <w:rsid w:val="00274534"/>
    <w:rsid w:val="00274B24"/>
    <w:rsid w:val="002819DF"/>
    <w:rsid w:val="00283021"/>
    <w:rsid w:val="00292D9C"/>
    <w:rsid w:val="00293934"/>
    <w:rsid w:val="0029560C"/>
    <w:rsid w:val="00297567"/>
    <w:rsid w:val="002A3F0B"/>
    <w:rsid w:val="002A509F"/>
    <w:rsid w:val="002B4E7D"/>
    <w:rsid w:val="002C185A"/>
    <w:rsid w:val="002C2CF5"/>
    <w:rsid w:val="002C4242"/>
    <w:rsid w:val="002C77AE"/>
    <w:rsid w:val="002D02C6"/>
    <w:rsid w:val="002D07CD"/>
    <w:rsid w:val="002D2A99"/>
    <w:rsid w:val="002D3CD9"/>
    <w:rsid w:val="002D4F07"/>
    <w:rsid w:val="002D592D"/>
    <w:rsid w:val="002D5D01"/>
    <w:rsid w:val="002E0935"/>
    <w:rsid w:val="002E3CA5"/>
    <w:rsid w:val="002E4433"/>
    <w:rsid w:val="002E5778"/>
    <w:rsid w:val="002F0DEC"/>
    <w:rsid w:val="002F40C7"/>
    <w:rsid w:val="0030034C"/>
    <w:rsid w:val="00300FF8"/>
    <w:rsid w:val="00304AE4"/>
    <w:rsid w:val="00322A8A"/>
    <w:rsid w:val="003268B2"/>
    <w:rsid w:val="00331ED0"/>
    <w:rsid w:val="003348D2"/>
    <w:rsid w:val="0033665E"/>
    <w:rsid w:val="00341416"/>
    <w:rsid w:val="00342329"/>
    <w:rsid w:val="00351698"/>
    <w:rsid w:val="003537C3"/>
    <w:rsid w:val="0035480A"/>
    <w:rsid w:val="003652B1"/>
    <w:rsid w:val="00373AD1"/>
    <w:rsid w:val="0037459C"/>
    <w:rsid w:val="00374A24"/>
    <w:rsid w:val="00375385"/>
    <w:rsid w:val="00377C0F"/>
    <w:rsid w:val="00381A54"/>
    <w:rsid w:val="00382229"/>
    <w:rsid w:val="00384D2E"/>
    <w:rsid w:val="003905AF"/>
    <w:rsid w:val="00391746"/>
    <w:rsid w:val="003A4497"/>
    <w:rsid w:val="003A4A4F"/>
    <w:rsid w:val="003A75D3"/>
    <w:rsid w:val="003B1A91"/>
    <w:rsid w:val="003B1F92"/>
    <w:rsid w:val="003C1018"/>
    <w:rsid w:val="003C1A08"/>
    <w:rsid w:val="003C1D4C"/>
    <w:rsid w:val="003C380F"/>
    <w:rsid w:val="003C626D"/>
    <w:rsid w:val="003D0D08"/>
    <w:rsid w:val="003D5ADB"/>
    <w:rsid w:val="003D64EF"/>
    <w:rsid w:val="003D7481"/>
    <w:rsid w:val="003E412B"/>
    <w:rsid w:val="003E699D"/>
    <w:rsid w:val="003E7ABE"/>
    <w:rsid w:val="003F449C"/>
    <w:rsid w:val="003F457F"/>
    <w:rsid w:val="003F5782"/>
    <w:rsid w:val="003F6C96"/>
    <w:rsid w:val="00411656"/>
    <w:rsid w:val="004120C3"/>
    <w:rsid w:val="004141D7"/>
    <w:rsid w:val="00414245"/>
    <w:rsid w:val="00414926"/>
    <w:rsid w:val="0042084A"/>
    <w:rsid w:val="00420EA4"/>
    <w:rsid w:val="004226A6"/>
    <w:rsid w:val="0042408B"/>
    <w:rsid w:val="00427A35"/>
    <w:rsid w:val="00430195"/>
    <w:rsid w:val="004304A4"/>
    <w:rsid w:val="0043364E"/>
    <w:rsid w:val="0043671D"/>
    <w:rsid w:val="00443AC0"/>
    <w:rsid w:val="00445AD0"/>
    <w:rsid w:val="00447EBC"/>
    <w:rsid w:val="0045134C"/>
    <w:rsid w:val="004523FC"/>
    <w:rsid w:val="004554E7"/>
    <w:rsid w:val="00456FA9"/>
    <w:rsid w:val="00460F82"/>
    <w:rsid w:val="004625DE"/>
    <w:rsid w:val="0046729F"/>
    <w:rsid w:val="00470E4E"/>
    <w:rsid w:val="004734EB"/>
    <w:rsid w:val="004748BA"/>
    <w:rsid w:val="004776B9"/>
    <w:rsid w:val="0048545A"/>
    <w:rsid w:val="00487112"/>
    <w:rsid w:val="0048725D"/>
    <w:rsid w:val="004876C0"/>
    <w:rsid w:val="004911F3"/>
    <w:rsid w:val="00492051"/>
    <w:rsid w:val="00493296"/>
    <w:rsid w:val="00495743"/>
    <w:rsid w:val="00497567"/>
    <w:rsid w:val="004A16E6"/>
    <w:rsid w:val="004A2BFD"/>
    <w:rsid w:val="004A32F2"/>
    <w:rsid w:val="004A3365"/>
    <w:rsid w:val="004A411D"/>
    <w:rsid w:val="004A79B1"/>
    <w:rsid w:val="004B2660"/>
    <w:rsid w:val="004B2F55"/>
    <w:rsid w:val="004B34D1"/>
    <w:rsid w:val="004B737C"/>
    <w:rsid w:val="004C1465"/>
    <w:rsid w:val="004C28A3"/>
    <w:rsid w:val="004C3AAE"/>
    <w:rsid w:val="004D1B8E"/>
    <w:rsid w:val="004D2494"/>
    <w:rsid w:val="004D2D7F"/>
    <w:rsid w:val="004D5E09"/>
    <w:rsid w:val="004E0A04"/>
    <w:rsid w:val="004E2561"/>
    <w:rsid w:val="004E5282"/>
    <w:rsid w:val="004F0BC3"/>
    <w:rsid w:val="004F1064"/>
    <w:rsid w:val="004F707F"/>
    <w:rsid w:val="00501C36"/>
    <w:rsid w:val="0050276D"/>
    <w:rsid w:val="0051093B"/>
    <w:rsid w:val="005142F2"/>
    <w:rsid w:val="0051460C"/>
    <w:rsid w:val="005149EF"/>
    <w:rsid w:val="00515413"/>
    <w:rsid w:val="005319BC"/>
    <w:rsid w:val="00532415"/>
    <w:rsid w:val="00536A6E"/>
    <w:rsid w:val="00536CFE"/>
    <w:rsid w:val="00541178"/>
    <w:rsid w:val="005447DE"/>
    <w:rsid w:val="00544924"/>
    <w:rsid w:val="005464E7"/>
    <w:rsid w:val="00547642"/>
    <w:rsid w:val="00552A12"/>
    <w:rsid w:val="00553462"/>
    <w:rsid w:val="00553BF3"/>
    <w:rsid w:val="00554C77"/>
    <w:rsid w:val="005552BF"/>
    <w:rsid w:val="005627FA"/>
    <w:rsid w:val="005630D8"/>
    <w:rsid w:val="00570752"/>
    <w:rsid w:val="005729BF"/>
    <w:rsid w:val="00574B10"/>
    <w:rsid w:val="00574E0F"/>
    <w:rsid w:val="00593479"/>
    <w:rsid w:val="00594560"/>
    <w:rsid w:val="00594D16"/>
    <w:rsid w:val="00597554"/>
    <w:rsid w:val="00597A9D"/>
    <w:rsid w:val="005A690E"/>
    <w:rsid w:val="005B28D9"/>
    <w:rsid w:val="005C2675"/>
    <w:rsid w:val="005C36BD"/>
    <w:rsid w:val="005C57FA"/>
    <w:rsid w:val="005C5AF6"/>
    <w:rsid w:val="005C7786"/>
    <w:rsid w:val="005D49F3"/>
    <w:rsid w:val="005D79A2"/>
    <w:rsid w:val="005E0CF3"/>
    <w:rsid w:val="005E13E3"/>
    <w:rsid w:val="005E4B74"/>
    <w:rsid w:val="005F35FA"/>
    <w:rsid w:val="005F3855"/>
    <w:rsid w:val="006051AA"/>
    <w:rsid w:val="0062181D"/>
    <w:rsid w:val="00622182"/>
    <w:rsid w:val="006274A2"/>
    <w:rsid w:val="00631F26"/>
    <w:rsid w:val="0063583A"/>
    <w:rsid w:val="00636BDD"/>
    <w:rsid w:val="00637144"/>
    <w:rsid w:val="006446E8"/>
    <w:rsid w:val="00645D50"/>
    <w:rsid w:val="006466C1"/>
    <w:rsid w:val="00651752"/>
    <w:rsid w:val="00654616"/>
    <w:rsid w:val="00656388"/>
    <w:rsid w:val="00660DB8"/>
    <w:rsid w:val="006645DB"/>
    <w:rsid w:val="00665755"/>
    <w:rsid w:val="00666A75"/>
    <w:rsid w:val="0067036B"/>
    <w:rsid w:val="006802DC"/>
    <w:rsid w:val="006806B8"/>
    <w:rsid w:val="00681055"/>
    <w:rsid w:val="00690F28"/>
    <w:rsid w:val="0069169B"/>
    <w:rsid w:val="00691F64"/>
    <w:rsid w:val="00697B9C"/>
    <w:rsid w:val="006A105B"/>
    <w:rsid w:val="006A3199"/>
    <w:rsid w:val="006A5558"/>
    <w:rsid w:val="006A59F9"/>
    <w:rsid w:val="006A64D3"/>
    <w:rsid w:val="006A7F70"/>
    <w:rsid w:val="006B08A0"/>
    <w:rsid w:val="006B31AD"/>
    <w:rsid w:val="006B367A"/>
    <w:rsid w:val="006B374F"/>
    <w:rsid w:val="006B66D3"/>
    <w:rsid w:val="006C0C52"/>
    <w:rsid w:val="006C346B"/>
    <w:rsid w:val="006C386F"/>
    <w:rsid w:val="006C4036"/>
    <w:rsid w:val="006C4A4F"/>
    <w:rsid w:val="006D2BAA"/>
    <w:rsid w:val="006D4BC0"/>
    <w:rsid w:val="006D5BCC"/>
    <w:rsid w:val="006D5DCD"/>
    <w:rsid w:val="006E0E2E"/>
    <w:rsid w:val="006E2404"/>
    <w:rsid w:val="006E4D61"/>
    <w:rsid w:val="006E74DE"/>
    <w:rsid w:val="006F2898"/>
    <w:rsid w:val="006F34CF"/>
    <w:rsid w:val="006F68D9"/>
    <w:rsid w:val="00700C5E"/>
    <w:rsid w:val="00701968"/>
    <w:rsid w:val="00704143"/>
    <w:rsid w:val="00716170"/>
    <w:rsid w:val="00721D6F"/>
    <w:rsid w:val="00733265"/>
    <w:rsid w:val="007345CD"/>
    <w:rsid w:val="007366C0"/>
    <w:rsid w:val="00736769"/>
    <w:rsid w:val="00736A12"/>
    <w:rsid w:val="007402DB"/>
    <w:rsid w:val="0074127F"/>
    <w:rsid w:val="00743584"/>
    <w:rsid w:val="00743CCD"/>
    <w:rsid w:val="00745123"/>
    <w:rsid w:val="00751298"/>
    <w:rsid w:val="007537D2"/>
    <w:rsid w:val="007705D4"/>
    <w:rsid w:val="00774D10"/>
    <w:rsid w:val="00780578"/>
    <w:rsid w:val="00784EFF"/>
    <w:rsid w:val="007871EF"/>
    <w:rsid w:val="0079094E"/>
    <w:rsid w:val="0079219C"/>
    <w:rsid w:val="00792A3B"/>
    <w:rsid w:val="0079477B"/>
    <w:rsid w:val="007A319C"/>
    <w:rsid w:val="007A32F0"/>
    <w:rsid w:val="007A3DCB"/>
    <w:rsid w:val="007A5CF9"/>
    <w:rsid w:val="007A7CA4"/>
    <w:rsid w:val="007B2338"/>
    <w:rsid w:val="007B525C"/>
    <w:rsid w:val="007B5C74"/>
    <w:rsid w:val="007C0406"/>
    <w:rsid w:val="007C44EF"/>
    <w:rsid w:val="007D0CEC"/>
    <w:rsid w:val="007D778D"/>
    <w:rsid w:val="007E087D"/>
    <w:rsid w:val="007E20DD"/>
    <w:rsid w:val="007E5CED"/>
    <w:rsid w:val="007E7B78"/>
    <w:rsid w:val="007F09E7"/>
    <w:rsid w:val="007F338A"/>
    <w:rsid w:val="007F3D40"/>
    <w:rsid w:val="007F3F14"/>
    <w:rsid w:val="007F74E7"/>
    <w:rsid w:val="007F7724"/>
    <w:rsid w:val="007F7B78"/>
    <w:rsid w:val="00800210"/>
    <w:rsid w:val="00802785"/>
    <w:rsid w:val="008037F3"/>
    <w:rsid w:val="0081097D"/>
    <w:rsid w:val="00811844"/>
    <w:rsid w:val="00815D3C"/>
    <w:rsid w:val="00816F61"/>
    <w:rsid w:val="00817A24"/>
    <w:rsid w:val="00821A6B"/>
    <w:rsid w:val="0082378E"/>
    <w:rsid w:val="00827C53"/>
    <w:rsid w:val="00842186"/>
    <w:rsid w:val="00843EFF"/>
    <w:rsid w:val="00846CDE"/>
    <w:rsid w:val="008507A1"/>
    <w:rsid w:val="008529BF"/>
    <w:rsid w:val="00854990"/>
    <w:rsid w:val="00866673"/>
    <w:rsid w:val="0086669C"/>
    <w:rsid w:val="00875D4B"/>
    <w:rsid w:val="0087653F"/>
    <w:rsid w:val="008811B0"/>
    <w:rsid w:val="008838D3"/>
    <w:rsid w:val="00886848"/>
    <w:rsid w:val="00893F9D"/>
    <w:rsid w:val="008947D5"/>
    <w:rsid w:val="008949D8"/>
    <w:rsid w:val="008A01F5"/>
    <w:rsid w:val="008A1B9E"/>
    <w:rsid w:val="008B6D71"/>
    <w:rsid w:val="008B713E"/>
    <w:rsid w:val="008B7EDC"/>
    <w:rsid w:val="008D077A"/>
    <w:rsid w:val="008E0ACB"/>
    <w:rsid w:val="008E2888"/>
    <w:rsid w:val="008E4BDC"/>
    <w:rsid w:val="008F6F76"/>
    <w:rsid w:val="009011F3"/>
    <w:rsid w:val="00901D82"/>
    <w:rsid w:val="009061BE"/>
    <w:rsid w:val="009064FB"/>
    <w:rsid w:val="00907937"/>
    <w:rsid w:val="009108FE"/>
    <w:rsid w:val="00911314"/>
    <w:rsid w:val="00916E44"/>
    <w:rsid w:val="00921351"/>
    <w:rsid w:val="00932B14"/>
    <w:rsid w:val="00932FFC"/>
    <w:rsid w:val="00934E67"/>
    <w:rsid w:val="0093520E"/>
    <w:rsid w:val="0094040A"/>
    <w:rsid w:val="00945542"/>
    <w:rsid w:val="009458FB"/>
    <w:rsid w:val="00950F38"/>
    <w:rsid w:val="009525BD"/>
    <w:rsid w:val="00953EE3"/>
    <w:rsid w:val="009702C9"/>
    <w:rsid w:val="00972B24"/>
    <w:rsid w:val="009750FF"/>
    <w:rsid w:val="0098793A"/>
    <w:rsid w:val="00992E00"/>
    <w:rsid w:val="00995B22"/>
    <w:rsid w:val="009A07D7"/>
    <w:rsid w:val="009B5A47"/>
    <w:rsid w:val="009C6D77"/>
    <w:rsid w:val="009D1931"/>
    <w:rsid w:val="009D789D"/>
    <w:rsid w:val="009E6871"/>
    <w:rsid w:val="009E7B26"/>
    <w:rsid w:val="009F1DC8"/>
    <w:rsid w:val="009F64D0"/>
    <w:rsid w:val="009F7AE3"/>
    <w:rsid w:val="00A00AF7"/>
    <w:rsid w:val="00A030E0"/>
    <w:rsid w:val="00A03F28"/>
    <w:rsid w:val="00A10DBB"/>
    <w:rsid w:val="00A16C9C"/>
    <w:rsid w:val="00A259C0"/>
    <w:rsid w:val="00A30CA6"/>
    <w:rsid w:val="00A3438E"/>
    <w:rsid w:val="00A36780"/>
    <w:rsid w:val="00A37F02"/>
    <w:rsid w:val="00A404A3"/>
    <w:rsid w:val="00A5069B"/>
    <w:rsid w:val="00A55B14"/>
    <w:rsid w:val="00A65F4E"/>
    <w:rsid w:val="00A66E3A"/>
    <w:rsid w:val="00A7259F"/>
    <w:rsid w:val="00A7518B"/>
    <w:rsid w:val="00A77CA9"/>
    <w:rsid w:val="00A819F1"/>
    <w:rsid w:val="00A85413"/>
    <w:rsid w:val="00A86DFD"/>
    <w:rsid w:val="00A878CF"/>
    <w:rsid w:val="00A90C8C"/>
    <w:rsid w:val="00A92E34"/>
    <w:rsid w:val="00AA0CAF"/>
    <w:rsid w:val="00AA1380"/>
    <w:rsid w:val="00AA4582"/>
    <w:rsid w:val="00AA61BF"/>
    <w:rsid w:val="00AA6FD2"/>
    <w:rsid w:val="00AB2411"/>
    <w:rsid w:val="00AB2DB5"/>
    <w:rsid w:val="00AB4BF9"/>
    <w:rsid w:val="00AB7EE4"/>
    <w:rsid w:val="00AC3520"/>
    <w:rsid w:val="00AC3E08"/>
    <w:rsid w:val="00AE0EC9"/>
    <w:rsid w:val="00AE2CDC"/>
    <w:rsid w:val="00AE6269"/>
    <w:rsid w:val="00AF2431"/>
    <w:rsid w:val="00AF25E8"/>
    <w:rsid w:val="00B04A4E"/>
    <w:rsid w:val="00B04BE8"/>
    <w:rsid w:val="00B24F28"/>
    <w:rsid w:val="00B30169"/>
    <w:rsid w:val="00B3126D"/>
    <w:rsid w:val="00B359B3"/>
    <w:rsid w:val="00B36702"/>
    <w:rsid w:val="00B37B89"/>
    <w:rsid w:val="00B433B4"/>
    <w:rsid w:val="00B460D2"/>
    <w:rsid w:val="00B532B1"/>
    <w:rsid w:val="00B53661"/>
    <w:rsid w:val="00B55BD6"/>
    <w:rsid w:val="00B56FD9"/>
    <w:rsid w:val="00B60871"/>
    <w:rsid w:val="00B6177C"/>
    <w:rsid w:val="00B72DA8"/>
    <w:rsid w:val="00B7300A"/>
    <w:rsid w:val="00B848CF"/>
    <w:rsid w:val="00B85953"/>
    <w:rsid w:val="00B95780"/>
    <w:rsid w:val="00BA22A3"/>
    <w:rsid w:val="00BA2D89"/>
    <w:rsid w:val="00BA3662"/>
    <w:rsid w:val="00BA7D5D"/>
    <w:rsid w:val="00BB0D6D"/>
    <w:rsid w:val="00BB2A2E"/>
    <w:rsid w:val="00BB4EEF"/>
    <w:rsid w:val="00BC19D8"/>
    <w:rsid w:val="00BC2EF3"/>
    <w:rsid w:val="00BC7180"/>
    <w:rsid w:val="00BC7C23"/>
    <w:rsid w:val="00BD4B11"/>
    <w:rsid w:val="00BD50AB"/>
    <w:rsid w:val="00BD7F3D"/>
    <w:rsid w:val="00BF76A0"/>
    <w:rsid w:val="00C02D72"/>
    <w:rsid w:val="00C13EC0"/>
    <w:rsid w:val="00C16383"/>
    <w:rsid w:val="00C33D61"/>
    <w:rsid w:val="00C3599E"/>
    <w:rsid w:val="00C368B4"/>
    <w:rsid w:val="00C476E3"/>
    <w:rsid w:val="00C55350"/>
    <w:rsid w:val="00C56548"/>
    <w:rsid w:val="00C57CB1"/>
    <w:rsid w:val="00C57F3D"/>
    <w:rsid w:val="00C651F0"/>
    <w:rsid w:val="00C804E5"/>
    <w:rsid w:val="00C85F86"/>
    <w:rsid w:val="00C876F4"/>
    <w:rsid w:val="00C92EAC"/>
    <w:rsid w:val="00C96806"/>
    <w:rsid w:val="00C979D1"/>
    <w:rsid w:val="00CA075D"/>
    <w:rsid w:val="00CA0ED7"/>
    <w:rsid w:val="00CA4753"/>
    <w:rsid w:val="00CA5EF8"/>
    <w:rsid w:val="00CA6FE6"/>
    <w:rsid w:val="00CB08CC"/>
    <w:rsid w:val="00CB79A4"/>
    <w:rsid w:val="00CC24E1"/>
    <w:rsid w:val="00CC37CB"/>
    <w:rsid w:val="00CD3473"/>
    <w:rsid w:val="00CE0085"/>
    <w:rsid w:val="00CE1D50"/>
    <w:rsid w:val="00CE1DDE"/>
    <w:rsid w:val="00CE35CB"/>
    <w:rsid w:val="00CF13B6"/>
    <w:rsid w:val="00CF5300"/>
    <w:rsid w:val="00D00E7F"/>
    <w:rsid w:val="00D1129C"/>
    <w:rsid w:val="00D16FC0"/>
    <w:rsid w:val="00D17FC6"/>
    <w:rsid w:val="00D20DAC"/>
    <w:rsid w:val="00D25742"/>
    <w:rsid w:val="00D27278"/>
    <w:rsid w:val="00D277BE"/>
    <w:rsid w:val="00D31070"/>
    <w:rsid w:val="00D33465"/>
    <w:rsid w:val="00D4198A"/>
    <w:rsid w:val="00D42FEB"/>
    <w:rsid w:val="00D44940"/>
    <w:rsid w:val="00D45635"/>
    <w:rsid w:val="00D5091A"/>
    <w:rsid w:val="00D51007"/>
    <w:rsid w:val="00D51DFD"/>
    <w:rsid w:val="00D51E0F"/>
    <w:rsid w:val="00D527B2"/>
    <w:rsid w:val="00D566E9"/>
    <w:rsid w:val="00D66737"/>
    <w:rsid w:val="00D73E49"/>
    <w:rsid w:val="00D74420"/>
    <w:rsid w:val="00D75F82"/>
    <w:rsid w:val="00D803D9"/>
    <w:rsid w:val="00D85C4C"/>
    <w:rsid w:val="00D93C7B"/>
    <w:rsid w:val="00DA37D0"/>
    <w:rsid w:val="00DC08B9"/>
    <w:rsid w:val="00DF7784"/>
    <w:rsid w:val="00E013D3"/>
    <w:rsid w:val="00E01CA7"/>
    <w:rsid w:val="00E068F4"/>
    <w:rsid w:val="00E06A48"/>
    <w:rsid w:val="00E11669"/>
    <w:rsid w:val="00E12EAF"/>
    <w:rsid w:val="00E14455"/>
    <w:rsid w:val="00E21435"/>
    <w:rsid w:val="00E2233D"/>
    <w:rsid w:val="00E23CEF"/>
    <w:rsid w:val="00E33666"/>
    <w:rsid w:val="00E341E0"/>
    <w:rsid w:val="00E4228B"/>
    <w:rsid w:val="00E45E87"/>
    <w:rsid w:val="00E46C89"/>
    <w:rsid w:val="00E526B6"/>
    <w:rsid w:val="00E536D3"/>
    <w:rsid w:val="00E559CD"/>
    <w:rsid w:val="00E56FA1"/>
    <w:rsid w:val="00E64520"/>
    <w:rsid w:val="00E73D3A"/>
    <w:rsid w:val="00E748E9"/>
    <w:rsid w:val="00E759FB"/>
    <w:rsid w:val="00E836DE"/>
    <w:rsid w:val="00E8376C"/>
    <w:rsid w:val="00E838EF"/>
    <w:rsid w:val="00E8457B"/>
    <w:rsid w:val="00E8652A"/>
    <w:rsid w:val="00E93C21"/>
    <w:rsid w:val="00E944F6"/>
    <w:rsid w:val="00EA1093"/>
    <w:rsid w:val="00EA34BB"/>
    <w:rsid w:val="00EB45CF"/>
    <w:rsid w:val="00EB6CA6"/>
    <w:rsid w:val="00EC00C8"/>
    <w:rsid w:val="00EC56D8"/>
    <w:rsid w:val="00ED1805"/>
    <w:rsid w:val="00ED2E57"/>
    <w:rsid w:val="00ED3387"/>
    <w:rsid w:val="00ED6F73"/>
    <w:rsid w:val="00EE298A"/>
    <w:rsid w:val="00EE7582"/>
    <w:rsid w:val="00EF04D2"/>
    <w:rsid w:val="00EF246D"/>
    <w:rsid w:val="00EF4F4E"/>
    <w:rsid w:val="00F00C58"/>
    <w:rsid w:val="00F02B57"/>
    <w:rsid w:val="00F11177"/>
    <w:rsid w:val="00F16EAE"/>
    <w:rsid w:val="00F23A84"/>
    <w:rsid w:val="00F26827"/>
    <w:rsid w:val="00F26FB0"/>
    <w:rsid w:val="00F30396"/>
    <w:rsid w:val="00F37B86"/>
    <w:rsid w:val="00F40CCF"/>
    <w:rsid w:val="00F41622"/>
    <w:rsid w:val="00F423E5"/>
    <w:rsid w:val="00F436A5"/>
    <w:rsid w:val="00F5554C"/>
    <w:rsid w:val="00F56241"/>
    <w:rsid w:val="00F56BEA"/>
    <w:rsid w:val="00F600C0"/>
    <w:rsid w:val="00F60AF0"/>
    <w:rsid w:val="00F6269E"/>
    <w:rsid w:val="00F63C85"/>
    <w:rsid w:val="00F67150"/>
    <w:rsid w:val="00F70B9B"/>
    <w:rsid w:val="00F733AA"/>
    <w:rsid w:val="00F73A37"/>
    <w:rsid w:val="00F75489"/>
    <w:rsid w:val="00F76629"/>
    <w:rsid w:val="00F77F34"/>
    <w:rsid w:val="00F81F73"/>
    <w:rsid w:val="00F8561A"/>
    <w:rsid w:val="00F96336"/>
    <w:rsid w:val="00FA0AD5"/>
    <w:rsid w:val="00FA665F"/>
    <w:rsid w:val="00FA7687"/>
    <w:rsid w:val="00FB5E8D"/>
    <w:rsid w:val="00FB7A0D"/>
    <w:rsid w:val="00FC233D"/>
    <w:rsid w:val="00FC5610"/>
    <w:rsid w:val="00FD2F80"/>
    <w:rsid w:val="00FD3705"/>
    <w:rsid w:val="00FD507E"/>
    <w:rsid w:val="00FD5489"/>
    <w:rsid w:val="00FD6AA3"/>
    <w:rsid w:val="00FE2894"/>
    <w:rsid w:val="00FE2C4B"/>
    <w:rsid w:val="00FE5101"/>
    <w:rsid w:val="00FF1863"/>
    <w:rsid w:val="00FF2445"/>
    <w:rsid w:val="00FF2BE4"/>
    <w:rsid w:val="00FF48EF"/>
    <w:rsid w:val="00FF4A6A"/>
    <w:rsid w:val="00FF55EF"/>
    <w:rsid w:val="00FF796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7B5C3763"/>
  <w15:docId w15:val="{20D4E93C-3A70-4388-9B47-0A215B800B4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iPriority="99"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E341E0"/>
    <w:pPr>
      <w:overflowPunct w:val="0"/>
      <w:autoSpaceDE w:val="0"/>
      <w:autoSpaceDN w:val="0"/>
      <w:adjustRightInd w:val="0"/>
      <w:textAlignment w:val="baseline"/>
    </w:pPr>
    <w:rPr>
      <w:rFonts w:ascii="Arial" w:hAnsi="Arial"/>
      <w:sz w:val="16"/>
    </w:rPr>
  </w:style>
  <w:style w:type="paragraph" w:styleId="Heading1">
    <w:name w:val="heading 1"/>
    <w:basedOn w:val="Normal"/>
    <w:next w:val="Normal"/>
    <w:link w:val="Heading1Char"/>
    <w:qFormat/>
    <w:rsid w:val="00AE6269"/>
    <w:pPr>
      <w:keepNext/>
      <w:overflowPunct/>
      <w:autoSpaceDE/>
      <w:autoSpaceDN/>
      <w:adjustRightInd/>
      <w:textAlignment w:val="auto"/>
      <w:outlineLvl w:val="0"/>
    </w:pPr>
    <w:rPr>
      <w:rFonts w:ascii="Tahoma" w:hAnsi="Tahoma"/>
      <w:b/>
      <w:sz w:val="18"/>
    </w:rPr>
  </w:style>
  <w:style w:type="paragraph" w:styleId="Heading2">
    <w:name w:val="heading 2"/>
    <w:basedOn w:val="Normal"/>
    <w:next w:val="Normal"/>
    <w:link w:val="Heading2Char"/>
    <w:qFormat/>
    <w:rsid w:val="00AE6269"/>
    <w:pPr>
      <w:keepNext/>
      <w:overflowPunct/>
      <w:autoSpaceDE/>
      <w:autoSpaceDN/>
      <w:adjustRightInd/>
      <w:textAlignment w:val="auto"/>
      <w:outlineLvl w:val="1"/>
    </w:pPr>
    <w:rPr>
      <w:rFonts w:ascii="Tahoma" w:hAnsi="Tahoma"/>
      <w:b/>
      <w:sz w:val="18"/>
      <w:u w:val="single"/>
    </w:rPr>
  </w:style>
  <w:style w:type="paragraph" w:styleId="Heading3">
    <w:name w:val="heading 3"/>
    <w:basedOn w:val="Normal"/>
    <w:next w:val="Normal"/>
    <w:link w:val="Heading3Char"/>
    <w:qFormat/>
    <w:rsid w:val="00AE6269"/>
    <w:pPr>
      <w:keepNext/>
      <w:overflowPunct/>
      <w:autoSpaceDE/>
      <w:autoSpaceDN/>
      <w:adjustRightInd/>
      <w:textAlignment w:val="auto"/>
      <w:outlineLvl w:val="2"/>
    </w:pPr>
    <w:rPr>
      <w:rFonts w:ascii="Times New Roman" w:hAnsi="Times New Roman"/>
      <w:b/>
      <w:sz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rsid w:val="00E341E0"/>
    <w:pPr>
      <w:tabs>
        <w:tab w:val="center" w:pos="4680"/>
        <w:tab w:val="right" w:pos="9360"/>
      </w:tabs>
      <w:overflowPunct/>
      <w:autoSpaceDE/>
      <w:autoSpaceDN/>
      <w:adjustRightInd/>
      <w:textAlignment w:val="auto"/>
    </w:pPr>
    <w:rPr>
      <w:rFonts w:ascii="Times New Roman" w:hAnsi="Times New Roman"/>
      <w:sz w:val="24"/>
      <w:szCs w:val="24"/>
    </w:rPr>
  </w:style>
  <w:style w:type="character" w:customStyle="1" w:styleId="HeaderChar">
    <w:name w:val="Header Char"/>
    <w:basedOn w:val="DefaultParagraphFont"/>
    <w:link w:val="Header"/>
    <w:uiPriority w:val="99"/>
    <w:rsid w:val="00E341E0"/>
    <w:rPr>
      <w:sz w:val="24"/>
      <w:szCs w:val="24"/>
    </w:rPr>
  </w:style>
  <w:style w:type="paragraph" w:styleId="Footer">
    <w:name w:val="footer"/>
    <w:basedOn w:val="Normal"/>
    <w:link w:val="FooterChar"/>
    <w:uiPriority w:val="99"/>
    <w:rsid w:val="00E341E0"/>
    <w:pPr>
      <w:tabs>
        <w:tab w:val="center" w:pos="4680"/>
        <w:tab w:val="right" w:pos="9360"/>
      </w:tabs>
      <w:overflowPunct/>
      <w:autoSpaceDE/>
      <w:autoSpaceDN/>
      <w:adjustRightInd/>
      <w:textAlignment w:val="auto"/>
    </w:pPr>
    <w:rPr>
      <w:rFonts w:ascii="Times New Roman" w:hAnsi="Times New Roman"/>
      <w:sz w:val="24"/>
      <w:szCs w:val="24"/>
    </w:rPr>
  </w:style>
  <w:style w:type="character" w:customStyle="1" w:styleId="FooterChar">
    <w:name w:val="Footer Char"/>
    <w:basedOn w:val="DefaultParagraphFont"/>
    <w:link w:val="Footer"/>
    <w:uiPriority w:val="99"/>
    <w:rsid w:val="00E341E0"/>
    <w:rPr>
      <w:sz w:val="24"/>
      <w:szCs w:val="24"/>
    </w:rPr>
  </w:style>
  <w:style w:type="paragraph" w:styleId="BalloonText">
    <w:name w:val="Balloon Text"/>
    <w:basedOn w:val="Normal"/>
    <w:link w:val="BalloonTextChar"/>
    <w:rsid w:val="00E341E0"/>
    <w:pPr>
      <w:overflowPunct/>
      <w:autoSpaceDE/>
      <w:autoSpaceDN/>
      <w:adjustRightInd/>
      <w:textAlignment w:val="auto"/>
    </w:pPr>
    <w:rPr>
      <w:rFonts w:ascii="Tahoma" w:hAnsi="Tahoma" w:cs="Tahoma"/>
      <w:szCs w:val="16"/>
    </w:rPr>
  </w:style>
  <w:style w:type="character" w:customStyle="1" w:styleId="BalloonTextChar">
    <w:name w:val="Balloon Text Char"/>
    <w:basedOn w:val="DefaultParagraphFont"/>
    <w:link w:val="BalloonText"/>
    <w:rsid w:val="00E341E0"/>
    <w:rPr>
      <w:rFonts w:ascii="Tahoma" w:hAnsi="Tahoma" w:cs="Tahoma"/>
      <w:sz w:val="16"/>
      <w:szCs w:val="16"/>
    </w:rPr>
  </w:style>
  <w:style w:type="paragraph" w:styleId="BodyText">
    <w:name w:val="Body Text"/>
    <w:basedOn w:val="Normal"/>
    <w:link w:val="BodyTextChar"/>
    <w:rsid w:val="00E341E0"/>
    <w:pPr>
      <w:spacing w:after="120"/>
    </w:pPr>
  </w:style>
  <w:style w:type="character" w:customStyle="1" w:styleId="BodyTextChar">
    <w:name w:val="Body Text Char"/>
    <w:basedOn w:val="DefaultParagraphFont"/>
    <w:link w:val="BodyText"/>
    <w:rsid w:val="00E341E0"/>
    <w:rPr>
      <w:rFonts w:ascii="Arial" w:hAnsi="Arial"/>
      <w:sz w:val="16"/>
    </w:rPr>
  </w:style>
  <w:style w:type="paragraph" w:customStyle="1" w:styleId="Headline">
    <w:name w:val="Headline"/>
    <w:basedOn w:val="Normal"/>
    <w:rsid w:val="00E341E0"/>
    <w:pPr>
      <w:spacing w:before="960"/>
    </w:pPr>
    <w:rPr>
      <w:b/>
      <w:sz w:val="48"/>
    </w:rPr>
  </w:style>
  <w:style w:type="character" w:styleId="Hyperlink">
    <w:name w:val="Hyperlink"/>
    <w:basedOn w:val="DefaultParagraphFont"/>
    <w:uiPriority w:val="99"/>
    <w:rsid w:val="00E341E0"/>
    <w:rPr>
      <w:color w:val="0000FF"/>
      <w:u w:val="single"/>
    </w:rPr>
  </w:style>
  <w:style w:type="character" w:styleId="FollowedHyperlink">
    <w:name w:val="FollowedHyperlink"/>
    <w:basedOn w:val="DefaultParagraphFont"/>
    <w:rsid w:val="00E341E0"/>
    <w:rPr>
      <w:color w:val="800080" w:themeColor="followedHyperlink"/>
      <w:u w:val="single"/>
    </w:rPr>
  </w:style>
  <w:style w:type="paragraph" w:styleId="ListParagraph">
    <w:name w:val="List Paragraph"/>
    <w:basedOn w:val="Normal"/>
    <w:uiPriority w:val="34"/>
    <w:qFormat/>
    <w:rsid w:val="00552A12"/>
    <w:pPr>
      <w:ind w:left="720"/>
      <w:contextualSpacing/>
    </w:pPr>
  </w:style>
  <w:style w:type="table" w:styleId="TableGrid">
    <w:name w:val="Table Grid"/>
    <w:basedOn w:val="TableNormal"/>
    <w:uiPriority w:val="39"/>
    <w:rsid w:val="00E2233D"/>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customStyle="1" w:styleId="Heading1Char">
    <w:name w:val="Heading 1 Char"/>
    <w:basedOn w:val="DefaultParagraphFont"/>
    <w:link w:val="Heading1"/>
    <w:rsid w:val="00AE6269"/>
    <w:rPr>
      <w:rFonts w:ascii="Tahoma" w:hAnsi="Tahoma"/>
      <w:b/>
      <w:sz w:val="18"/>
    </w:rPr>
  </w:style>
  <w:style w:type="character" w:customStyle="1" w:styleId="Heading2Char">
    <w:name w:val="Heading 2 Char"/>
    <w:basedOn w:val="DefaultParagraphFont"/>
    <w:link w:val="Heading2"/>
    <w:rsid w:val="00AE6269"/>
    <w:rPr>
      <w:rFonts w:ascii="Tahoma" w:hAnsi="Tahoma"/>
      <w:b/>
      <w:sz w:val="18"/>
      <w:u w:val="single"/>
    </w:rPr>
  </w:style>
  <w:style w:type="character" w:customStyle="1" w:styleId="Heading3Char">
    <w:name w:val="Heading 3 Char"/>
    <w:basedOn w:val="DefaultParagraphFont"/>
    <w:link w:val="Heading3"/>
    <w:rsid w:val="00AE6269"/>
    <w:rPr>
      <w:b/>
    </w:rPr>
  </w:style>
  <w:style w:type="paragraph" w:styleId="BodyText2">
    <w:name w:val="Body Text 2"/>
    <w:basedOn w:val="Normal"/>
    <w:link w:val="BodyText2Char"/>
    <w:rsid w:val="00C979D1"/>
    <w:pPr>
      <w:spacing w:after="120" w:line="480" w:lineRule="auto"/>
    </w:pPr>
  </w:style>
  <w:style w:type="character" w:customStyle="1" w:styleId="BodyText2Char">
    <w:name w:val="Body Text 2 Char"/>
    <w:basedOn w:val="DefaultParagraphFont"/>
    <w:link w:val="BodyText2"/>
    <w:rsid w:val="00C979D1"/>
    <w:rPr>
      <w:rFonts w:ascii="Arial" w:hAnsi="Arial"/>
      <w:sz w:val="16"/>
    </w:rPr>
  </w:style>
  <w:style w:type="paragraph" w:styleId="NormalWeb">
    <w:name w:val="Normal (Web)"/>
    <w:basedOn w:val="Normal"/>
    <w:uiPriority w:val="99"/>
    <w:rsid w:val="00A259C0"/>
    <w:pPr>
      <w:overflowPunct/>
      <w:autoSpaceDE/>
      <w:autoSpaceDN/>
      <w:adjustRightInd/>
      <w:spacing w:before="100" w:beforeAutospacing="1" w:after="100" w:afterAutospacing="1"/>
      <w:textAlignment w:val="auto"/>
    </w:pPr>
    <w:rPr>
      <w:rFonts w:ascii="Times New Roman" w:hAnsi="Times New Roman"/>
      <w:sz w:val="24"/>
      <w:szCs w:val="24"/>
    </w:rPr>
  </w:style>
  <w:style w:type="paragraph" w:styleId="Quote">
    <w:name w:val="Quote"/>
    <w:basedOn w:val="Normal"/>
    <w:next w:val="Normal"/>
    <w:link w:val="QuoteChar"/>
    <w:uiPriority w:val="29"/>
    <w:qFormat/>
    <w:rsid w:val="004C1465"/>
    <w:pPr>
      <w:spacing w:before="200" w:after="160"/>
      <w:ind w:left="864" w:right="864"/>
      <w:jc w:val="center"/>
    </w:pPr>
    <w:rPr>
      <w:i/>
      <w:iCs/>
      <w:color w:val="404040" w:themeColor="text1" w:themeTint="BF"/>
    </w:rPr>
  </w:style>
  <w:style w:type="character" w:customStyle="1" w:styleId="QuoteChar">
    <w:name w:val="Quote Char"/>
    <w:basedOn w:val="DefaultParagraphFont"/>
    <w:link w:val="Quote"/>
    <w:uiPriority w:val="29"/>
    <w:rsid w:val="004C1465"/>
    <w:rPr>
      <w:rFonts w:ascii="Arial" w:hAnsi="Arial"/>
      <w:i/>
      <w:iCs/>
      <w:color w:val="404040" w:themeColor="text1" w:themeTint="BF"/>
      <w:sz w:val="16"/>
    </w:rPr>
  </w:style>
  <w:style w:type="character" w:customStyle="1" w:styleId="field-content">
    <w:name w:val="field-content"/>
    <w:basedOn w:val="DefaultParagraphFont"/>
    <w:rsid w:val="00E11669"/>
  </w:style>
  <w:style w:type="character" w:styleId="Strong">
    <w:name w:val="Strong"/>
    <w:basedOn w:val="DefaultParagraphFont"/>
    <w:uiPriority w:val="22"/>
    <w:qFormat/>
    <w:rsid w:val="00E11669"/>
    <w:rPr>
      <w:b/>
      <w:bCs/>
    </w:rPr>
  </w:style>
  <w:style w:type="paragraph" w:styleId="Subtitle">
    <w:name w:val="Subtitle"/>
    <w:basedOn w:val="Normal"/>
    <w:next w:val="Normal"/>
    <w:link w:val="SubtitleChar"/>
    <w:qFormat/>
    <w:rsid w:val="0079094E"/>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rsid w:val="0079094E"/>
    <w:rPr>
      <w:rFonts w:asciiTheme="majorHAnsi" w:eastAsiaTheme="majorEastAsia" w:hAnsiTheme="majorHAnsi" w:cstheme="majorBidi"/>
      <w:i/>
      <w:iCs/>
      <w:color w:val="4F81BD" w:themeColor="accent1"/>
      <w:spacing w:val="15"/>
      <w:sz w:val="24"/>
      <w:szCs w:val="24"/>
    </w:rPr>
  </w:style>
  <w:style w:type="character" w:styleId="UnresolvedMention">
    <w:name w:val="Unresolved Mention"/>
    <w:basedOn w:val="DefaultParagraphFont"/>
    <w:uiPriority w:val="99"/>
    <w:semiHidden/>
    <w:unhideWhenUsed/>
    <w:rsid w:val="009458FB"/>
    <w:rPr>
      <w:color w:val="605E5C"/>
      <w:shd w:val="clear" w:color="auto" w:fill="E1DFDD"/>
    </w:rPr>
  </w:style>
  <w:style w:type="paragraph" w:customStyle="1" w:styleId="paragraph">
    <w:name w:val="paragraph"/>
    <w:basedOn w:val="Normal"/>
    <w:rsid w:val="006C0C52"/>
    <w:pPr>
      <w:overflowPunct/>
      <w:autoSpaceDE/>
      <w:autoSpaceDN/>
      <w:adjustRightInd/>
      <w:spacing w:before="100" w:beforeAutospacing="1" w:after="100" w:afterAutospacing="1"/>
      <w:textAlignment w:val="auto"/>
    </w:pPr>
    <w:rPr>
      <w:rFonts w:ascii="Times New Roman" w:hAnsi="Times New Roman"/>
      <w:sz w:val="24"/>
      <w:szCs w:val="24"/>
    </w:rPr>
  </w:style>
  <w:style w:type="character" w:customStyle="1" w:styleId="normaltextrun">
    <w:name w:val="normaltextrun"/>
    <w:basedOn w:val="DefaultParagraphFont"/>
    <w:rsid w:val="006C0C52"/>
  </w:style>
  <w:style w:type="character" w:customStyle="1" w:styleId="eop">
    <w:name w:val="eop"/>
    <w:basedOn w:val="DefaultParagraphFont"/>
    <w:rsid w:val="006C0C52"/>
  </w:style>
  <w:style w:type="character" w:customStyle="1" w:styleId="contextualspellingandgrammarerror">
    <w:name w:val="contextualspellingandgrammarerror"/>
    <w:basedOn w:val="DefaultParagraphFont"/>
    <w:rsid w:val="006C0C52"/>
  </w:style>
  <w:style w:type="character" w:styleId="Emphasis">
    <w:name w:val="Emphasis"/>
    <w:basedOn w:val="DefaultParagraphFont"/>
    <w:uiPriority w:val="20"/>
    <w:qFormat/>
    <w:rsid w:val="004C28A3"/>
    <w:rPr>
      <w:i/>
      <w:iCs/>
    </w:rPr>
  </w:style>
  <w:style w:type="paragraph" w:styleId="NoSpacing">
    <w:name w:val="No Spacing"/>
    <w:uiPriority w:val="1"/>
    <w:qFormat/>
    <w:rsid w:val="000E3EF6"/>
    <w:rPr>
      <w:rFonts w:asciiTheme="minorHAnsi" w:eastAsiaTheme="minorHAnsi" w:hAnsiTheme="minorHAnsi" w:cstheme="minorBidi"/>
      <w:sz w:val="22"/>
      <w:szCs w:val="22"/>
    </w:rPr>
  </w:style>
  <w:style w:type="paragraph" w:customStyle="1" w:styleId="xmsonormal">
    <w:name w:val="x_msonormal"/>
    <w:basedOn w:val="Normal"/>
    <w:rsid w:val="00D5091A"/>
    <w:pPr>
      <w:overflowPunct/>
      <w:autoSpaceDE/>
      <w:autoSpaceDN/>
      <w:adjustRightInd/>
      <w:spacing w:before="100" w:beforeAutospacing="1" w:after="100" w:afterAutospacing="1"/>
      <w:textAlignment w:val="auto"/>
    </w:pPr>
    <w:rPr>
      <w:rFonts w:ascii="Times New Roman" w:hAnsi="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81113711">
      <w:bodyDiv w:val="1"/>
      <w:marLeft w:val="0"/>
      <w:marRight w:val="0"/>
      <w:marTop w:val="0"/>
      <w:marBottom w:val="0"/>
      <w:divBdr>
        <w:top w:val="none" w:sz="0" w:space="0" w:color="auto"/>
        <w:left w:val="none" w:sz="0" w:space="0" w:color="auto"/>
        <w:bottom w:val="none" w:sz="0" w:space="0" w:color="auto"/>
        <w:right w:val="none" w:sz="0" w:space="0" w:color="auto"/>
      </w:divBdr>
    </w:div>
    <w:div w:id="286931243">
      <w:bodyDiv w:val="1"/>
      <w:marLeft w:val="0"/>
      <w:marRight w:val="0"/>
      <w:marTop w:val="0"/>
      <w:marBottom w:val="0"/>
      <w:divBdr>
        <w:top w:val="none" w:sz="0" w:space="0" w:color="auto"/>
        <w:left w:val="none" w:sz="0" w:space="0" w:color="auto"/>
        <w:bottom w:val="none" w:sz="0" w:space="0" w:color="auto"/>
        <w:right w:val="none" w:sz="0" w:space="0" w:color="auto"/>
      </w:divBdr>
    </w:div>
    <w:div w:id="330957049">
      <w:bodyDiv w:val="1"/>
      <w:marLeft w:val="0"/>
      <w:marRight w:val="0"/>
      <w:marTop w:val="0"/>
      <w:marBottom w:val="0"/>
      <w:divBdr>
        <w:top w:val="none" w:sz="0" w:space="0" w:color="auto"/>
        <w:left w:val="none" w:sz="0" w:space="0" w:color="auto"/>
        <w:bottom w:val="none" w:sz="0" w:space="0" w:color="auto"/>
        <w:right w:val="none" w:sz="0" w:space="0" w:color="auto"/>
      </w:divBdr>
      <w:divsChild>
        <w:div w:id="1095903985">
          <w:marLeft w:val="0"/>
          <w:marRight w:val="0"/>
          <w:marTop w:val="0"/>
          <w:marBottom w:val="0"/>
          <w:divBdr>
            <w:top w:val="none" w:sz="0" w:space="0" w:color="auto"/>
            <w:left w:val="none" w:sz="0" w:space="0" w:color="auto"/>
            <w:bottom w:val="none" w:sz="0" w:space="0" w:color="auto"/>
            <w:right w:val="none" w:sz="0" w:space="0" w:color="auto"/>
          </w:divBdr>
          <w:divsChild>
            <w:div w:id="2111272906">
              <w:marLeft w:val="0"/>
              <w:marRight w:val="0"/>
              <w:marTop w:val="0"/>
              <w:marBottom w:val="0"/>
              <w:divBdr>
                <w:top w:val="none" w:sz="0" w:space="0" w:color="auto"/>
                <w:left w:val="none" w:sz="0" w:space="0" w:color="auto"/>
                <w:bottom w:val="none" w:sz="0" w:space="0" w:color="auto"/>
                <w:right w:val="none" w:sz="0" w:space="0" w:color="auto"/>
              </w:divBdr>
            </w:div>
            <w:div w:id="963314406">
              <w:marLeft w:val="0"/>
              <w:marRight w:val="0"/>
              <w:marTop w:val="0"/>
              <w:marBottom w:val="0"/>
              <w:divBdr>
                <w:top w:val="none" w:sz="0" w:space="0" w:color="auto"/>
                <w:left w:val="none" w:sz="0" w:space="0" w:color="auto"/>
                <w:bottom w:val="none" w:sz="0" w:space="0" w:color="auto"/>
                <w:right w:val="none" w:sz="0" w:space="0" w:color="auto"/>
              </w:divBdr>
            </w:div>
            <w:div w:id="1275281644">
              <w:marLeft w:val="0"/>
              <w:marRight w:val="0"/>
              <w:marTop w:val="0"/>
              <w:marBottom w:val="0"/>
              <w:divBdr>
                <w:top w:val="none" w:sz="0" w:space="0" w:color="auto"/>
                <w:left w:val="none" w:sz="0" w:space="0" w:color="auto"/>
                <w:bottom w:val="none" w:sz="0" w:space="0" w:color="auto"/>
                <w:right w:val="none" w:sz="0" w:space="0" w:color="auto"/>
              </w:divBdr>
            </w:div>
            <w:div w:id="2117019859">
              <w:marLeft w:val="0"/>
              <w:marRight w:val="0"/>
              <w:marTop w:val="0"/>
              <w:marBottom w:val="0"/>
              <w:divBdr>
                <w:top w:val="none" w:sz="0" w:space="0" w:color="auto"/>
                <w:left w:val="none" w:sz="0" w:space="0" w:color="auto"/>
                <w:bottom w:val="none" w:sz="0" w:space="0" w:color="auto"/>
                <w:right w:val="none" w:sz="0" w:space="0" w:color="auto"/>
              </w:divBdr>
            </w:div>
            <w:div w:id="777606639">
              <w:marLeft w:val="0"/>
              <w:marRight w:val="0"/>
              <w:marTop w:val="0"/>
              <w:marBottom w:val="0"/>
              <w:divBdr>
                <w:top w:val="none" w:sz="0" w:space="0" w:color="auto"/>
                <w:left w:val="none" w:sz="0" w:space="0" w:color="auto"/>
                <w:bottom w:val="none" w:sz="0" w:space="0" w:color="auto"/>
                <w:right w:val="none" w:sz="0" w:space="0" w:color="auto"/>
              </w:divBdr>
            </w:div>
          </w:divsChild>
        </w:div>
        <w:div w:id="2061896948">
          <w:marLeft w:val="0"/>
          <w:marRight w:val="0"/>
          <w:marTop w:val="0"/>
          <w:marBottom w:val="0"/>
          <w:divBdr>
            <w:top w:val="none" w:sz="0" w:space="0" w:color="auto"/>
            <w:left w:val="none" w:sz="0" w:space="0" w:color="auto"/>
            <w:bottom w:val="none" w:sz="0" w:space="0" w:color="auto"/>
            <w:right w:val="none" w:sz="0" w:space="0" w:color="auto"/>
          </w:divBdr>
        </w:div>
        <w:div w:id="1711418709">
          <w:marLeft w:val="0"/>
          <w:marRight w:val="0"/>
          <w:marTop w:val="0"/>
          <w:marBottom w:val="0"/>
          <w:divBdr>
            <w:top w:val="none" w:sz="0" w:space="0" w:color="auto"/>
            <w:left w:val="none" w:sz="0" w:space="0" w:color="auto"/>
            <w:bottom w:val="none" w:sz="0" w:space="0" w:color="auto"/>
            <w:right w:val="none" w:sz="0" w:space="0" w:color="auto"/>
          </w:divBdr>
        </w:div>
        <w:div w:id="416168511">
          <w:marLeft w:val="0"/>
          <w:marRight w:val="0"/>
          <w:marTop w:val="0"/>
          <w:marBottom w:val="0"/>
          <w:divBdr>
            <w:top w:val="none" w:sz="0" w:space="0" w:color="auto"/>
            <w:left w:val="none" w:sz="0" w:space="0" w:color="auto"/>
            <w:bottom w:val="none" w:sz="0" w:space="0" w:color="auto"/>
            <w:right w:val="none" w:sz="0" w:space="0" w:color="auto"/>
          </w:divBdr>
        </w:div>
      </w:divsChild>
    </w:div>
    <w:div w:id="417949362">
      <w:bodyDiv w:val="1"/>
      <w:marLeft w:val="0"/>
      <w:marRight w:val="0"/>
      <w:marTop w:val="0"/>
      <w:marBottom w:val="0"/>
      <w:divBdr>
        <w:top w:val="none" w:sz="0" w:space="0" w:color="auto"/>
        <w:left w:val="none" w:sz="0" w:space="0" w:color="auto"/>
        <w:bottom w:val="none" w:sz="0" w:space="0" w:color="auto"/>
        <w:right w:val="none" w:sz="0" w:space="0" w:color="auto"/>
      </w:divBdr>
    </w:div>
    <w:div w:id="583689203">
      <w:bodyDiv w:val="1"/>
      <w:marLeft w:val="0"/>
      <w:marRight w:val="0"/>
      <w:marTop w:val="0"/>
      <w:marBottom w:val="0"/>
      <w:divBdr>
        <w:top w:val="none" w:sz="0" w:space="0" w:color="auto"/>
        <w:left w:val="none" w:sz="0" w:space="0" w:color="auto"/>
        <w:bottom w:val="none" w:sz="0" w:space="0" w:color="auto"/>
        <w:right w:val="none" w:sz="0" w:space="0" w:color="auto"/>
      </w:divBdr>
    </w:div>
    <w:div w:id="675807799">
      <w:bodyDiv w:val="1"/>
      <w:marLeft w:val="0"/>
      <w:marRight w:val="0"/>
      <w:marTop w:val="0"/>
      <w:marBottom w:val="0"/>
      <w:divBdr>
        <w:top w:val="none" w:sz="0" w:space="0" w:color="auto"/>
        <w:left w:val="none" w:sz="0" w:space="0" w:color="auto"/>
        <w:bottom w:val="none" w:sz="0" w:space="0" w:color="auto"/>
        <w:right w:val="none" w:sz="0" w:space="0" w:color="auto"/>
      </w:divBdr>
    </w:div>
    <w:div w:id="771239952">
      <w:bodyDiv w:val="1"/>
      <w:marLeft w:val="0"/>
      <w:marRight w:val="0"/>
      <w:marTop w:val="0"/>
      <w:marBottom w:val="0"/>
      <w:divBdr>
        <w:top w:val="none" w:sz="0" w:space="0" w:color="auto"/>
        <w:left w:val="none" w:sz="0" w:space="0" w:color="auto"/>
        <w:bottom w:val="none" w:sz="0" w:space="0" w:color="auto"/>
        <w:right w:val="none" w:sz="0" w:space="0" w:color="auto"/>
      </w:divBdr>
    </w:div>
    <w:div w:id="857696550">
      <w:bodyDiv w:val="1"/>
      <w:marLeft w:val="0"/>
      <w:marRight w:val="0"/>
      <w:marTop w:val="0"/>
      <w:marBottom w:val="0"/>
      <w:divBdr>
        <w:top w:val="none" w:sz="0" w:space="0" w:color="auto"/>
        <w:left w:val="none" w:sz="0" w:space="0" w:color="auto"/>
        <w:bottom w:val="none" w:sz="0" w:space="0" w:color="auto"/>
        <w:right w:val="none" w:sz="0" w:space="0" w:color="auto"/>
      </w:divBdr>
    </w:div>
    <w:div w:id="888761445">
      <w:bodyDiv w:val="1"/>
      <w:marLeft w:val="0"/>
      <w:marRight w:val="0"/>
      <w:marTop w:val="0"/>
      <w:marBottom w:val="0"/>
      <w:divBdr>
        <w:top w:val="none" w:sz="0" w:space="0" w:color="auto"/>
        <w:left w:val="none" w:sz="0" w:space="0" w:color="auto"/>
        <w:bottom w:val="none" w:sz="0" w:space="0" w:color="auto"/>
        <w:right w:val="none" w:sz="0" w:space="0" w:color="auto"/>
      </w:divBdr>
    </w:div>
    <w:div w:id="945431332">
      <w:bodyDiv w:val="1"/>
      <w:marLeft w:val="0"/>
      <w:marRight w:val="0"/>
      <w:marTop w:val="0"/>
      <w:marBottom w:val="0"/>
      <w:divBdr>
        <w:top w:val="none" w:sz="0" w:space="0" w:color="auto"/>
        <w:left w:val="none" w:sz="0" w:space="0" w:color="auto"/>
        <w:bottom w:val="none" w:sz="0" w:space="0" w:color="auto"/>
        <w:right w:val="none" w:sz="0" w:space="0" w:color="auto"/>
      </w:divBdr>
    </w:div>
    <w:div w:id="1089306518">
      <w:bodyDiv w:val="1"/>
      <w:marLeft w:val="0"/>
      <w:marRight w:val="0"/>
      <w:marTop w:val="0"/>
      <w:marBottom w:val="0"/>
      <w:divBdr>
        <w:top w:val="none" w:sz="0" w:space="0" w:color="auto"/>
        <w:left w:val="none" w:sz="0" w:space="0" w:color="auto"/>
        <w:bottom w:val="none" w:sz="0" w:space="0" w:color="auto"/>
        <w:right w:val="none" w:sz="0" w:space="0" w:color="auto"/>
      </w:divBdr>
    </w:div>
    <w:div w:id="1203252624">
      <w:bodyDiv w:val="1"/>
      <w:marLeft w:val="0"/>
      <w:marRight w:val="0"/>
      <w:marTop w:val="0"/>
      <w:marBottom w:val="0"/>
      <w:divBdr>
        <w:top w:val="none" w:sz="0" w:space="0" w:color="auto"/>
        <w:left w:val="none" w:sz="0" w:space="0" w:color="auto"/>
        <w:bottom w:val="none" w:sz="0" w:space="0" w:color="auto"/>
        <w:right w:val="none" w:sz="0" w:space="0" w:color="auto"/>
      </w:divBdr>
    </w:div>
    <w:div w:id="1385569285">
      <w:bodyDiv w:val="1"/>
      <w:marLeft w:val="0"/>
      <w:marRight w:val="0"/>
      <w:marTop w:val="0"/>
      <w:marBottom w:val="0"/>
      <w:divBdr>
        <w:top w:val="none" w:sz="0" w:space="0" w:color="auto"/>
        <w:left w:val="none" w:sz="0" w:space="0" w:color="auto"/>
        <w:bottom w:val="none" w:sz="0" w:space="0" w:color="auto"/>
        <w:right w:val="none" w:sz="0" w:space="0" w:color="auto"/>
      </w:divBdr>
    </w:div>
    <w:div w:id="1402875253">
      <w:bodyDiv w:val="1"/>
      <w:marLeft w:val="0"/>
      <w:marRight w:val="0"/>
      <w:marTop w:val="0"/>
      <w:marBottom w:val="0"/>
      <w:divBdr>
        <w:top w:val="none" w:sz="0" w:space="0" w:color="auto"/>
        <w:left w:val="none" w:sz="0" w:space="0" w:color="auto"/>
        <w:bottom w:val="none" w:sz="0" w:space="0" w:color="auto"/>
        <w:right w:val="none" w:sz="0" w:space="0" w:color="auto"/>
      </w:divBdr>
      <w:divsChild>
        <w:div w:id="1118186378">
          <w:marLeft w:val="0"/>
          <w:marRight w:val="0"/>
          <w:marTop w:val="0"/>
          <w:marBottom w:val="0"/>
          <w:divBdr>
            <w:top w:val="none" w:sz="0" w:space="0" w:color="auto"/>
            <w:left w:val="none" w:sz="0" w:space="0" w:color="auto"/>
            <w:bottom w:val="none" w:sz="0" w:space="0" w:color="auto"/>
            <w:right w:val="none" w:sz="0" w:space="0" w:color="auto"/>
          </w:divBdr>
        </w:div>
        <w:div w:id="1379816392">
          <w:marLeft w:val="0"/>
          <w:marRight w:val="0"/>
          <w:marTop w:val="0"/>
          <w:marBottom w:val="0"/>
          <w:divBdr>
            <w:top w:val="none" w:sz="0" w:space="0" w:color="auto"/>
            <w:left w:val="none" w:sz="0" w:space="0" w:color="auto"/>
            <w:bottom w:val="none" w:sz="0" w:space="0" w:color="auto"/>
            <w:right w:val="none" w:sz="0" w:space="0" w:color="auto"/>
          </w:divBdr>
        </w:div>
      </w:divsChild>
    </w:div>
    <w:div w:id="1530798379">
      <w:bodyDiv w:val="1"/>
      <w:marLeft w:val="0"/>
      <w:marRight w:val="0"/>
      <w:marTop w:val="0"/>
      <w:marBottom w:val="0"/>
      <w:divBdr>
        <w:top w:val="none" w:sz="0" w:space="0" w:color="auto"/>
        <w:left w:val="none" w:sz="0" w:space="0" w:color="auto"/>
        <w:bottom w:val="none" w:sz="0" w:space="0" w:color="auto"/>
        <w:right w:val="none" w:sz="0" w:space="0" w:color="auto"/>
      </w:divBdr>
    </w:div>
    <w:div w:id="1554658256">
      <w:bodyDiv w:val="1"/>
      <w:marLeft w:val="0"/>
      <w:marRight w:val="0"/>
      <w:marTop w:val="0"/>
      <w:marBottom w:val="0"/>
      <w:divBdr>
        <w:top w:val="none" w:sz="0" w:space="0" w:color="auto"/>
        <w:left w:val="none" w:sz="0" w:space="0" w:color="auto"/>
        <w:bottom w:val="none" w:sz="0" w:space="0" w:color="auto"/>
        <w:right w:val="none" w:sz="0" w:space="0" w:color="auto"/>
      </w:divBdr>
    </w:div>
    <w:div w:id="1564413990">
      <w:bodyDiv w:val="1"/>
      <w:marLeft w:val="0"/>
      <w:marRight w:val="0"/>
      <w:marTop w:val="0"/>
      <w:marBottom w:val="0"/>
      <w:divBdr>
        <w:top w:val="none" w:sz="0" w:space="0" w:color="auto"/>
        <w:left w:val="none" w:sz="0" w:space="0" w:color="auto"/>
        <w:bottom w:val="none" w:sz="0" w:space="0" w:color="auto"/>
        <w:right w:val="none" w:sz="0" w:space="0" w:color="auto"/>
      </w:divBdr>
    </w:div>
    <w:div w:id="1583105514">
      <w:bodyDiv w:val="1"/>
      <w:marLeft w:val="0"/>
      <w:marRight w:val="0"/>
      <w:marTop w:val="0"/>
      <w:marBottom w:val="0"/>
      <w:divBdr>
        <w:top w:val="none" w:sz="0" w:space="0" w:color="auto"/>
        <w:left w:val="none" w:sz="0" w:space="0" w:color="auto"/>
        <w:bottom w:val="none" w:sz="0" w:space="0" w:color="auto"/>
        <w:right w:val="none" w:sz="0" w:space="0" w:color="auto"/>
      </w:divBdr>
    </w:div>
    <w:div w:id="1680814576">
      <w:bodyDiv w:val="1"/>
      <w:marLeft w:val="0"/>
      <w:marRight w:val="0"/>
      <w:marTop w:val="0"/>
      <w:marBottom w:val="0"/>
      <w:divBdr>
        <w:top w:val="none" w:sz="0" w:space="0" w:color="auto"/>
        <w:left w:val="none" w:sz="0" w:space="0" w:color="auto"/>
        <w:bottom w:val="none" w:sz="0" w:space="0" w:color="auto"/>
        <w:right w:val="none" w:sz="0" w:space="0" w:color="auto"/>
      </w:divBdr>
    </w:div>
    <w:div w:id="1742675037">
      <w:bodyDiv w:val="1"/>
      <w:marLeft w:val="0"/>
      <w:marRight w:val="0"/>
      <w:marTop w:val="0"/>
      <w:marBottom w:val="0"/>
      <w:divBdr>
        <w:top w:val="none" w:sz="0" w:space="0" w:color="auto"/>
        <w:left w:val="none" w:sz="0" w:space="0" w:color="auto"/>
        <w:bottom w:val="none" w:sz="0" w:space="0" w:color="auto"/>
        <w:right w:val="none" w:sz="0" w:space="0" w:color="auto"/>
      </w:divBdr>
    </w:div>
    <w:div w:id="1847943570">
      <w:bodyDiv w:val="1"/>
      <w:marLeft w:val="0"/>
      <w:marRight w:val="0"/>
      <w:marTop w:val="0"/>
      <w:marBottom w:val="0"/>
      <w:divBdr>
        <w:top w:val="none" w:sz="0" w:space="0" w:color="auto"/>
        <w:left w:val="none" w:sz="0" w:space="0" w:color="auto"/>
        <w:bottom w:val="none" w:sz="0" w:space="0" w:color="auto"/>
        <w:right w:val="none" w:sz="0" w:space="0" w:color="auto"/>
      </w:divBdr>
    </w:div>
    <w:div w:id="1924560343">
      <w:bodyDiv w:val="1"/>
      <w:marLeft w:val="0"/>
      <w:marRight w:val="0"/>
      <w:marTop w:val="0"/>
      <w:marBottom w:val="0"/>
      <w:divBdr>
        <w:top w:val="none" w:sz="0" w:space="0" w:color="auto"/>
        <w:left w:val="none" w:sz="0" w:space="0" w:color="auto"/>
        <w:bottom w:val="none" w:sz="0" w:space="0" w:color="auto"/>
        <w:right w:val="none" w:sz="0" w:space="0" w:color="auto"/>
      </w:divBdr>
    </w:div>
    <w:div w:id="2010330981">
      <w:bodyDiv w:val="1"/>
      <w:marLeft w:val="0"/>
      <w:marRight w:val="0"/>
      <w:marTop w:val="0"/>
      <w:marBottom w:val="0"/>
      <w:divBdr>
        <w:top w:val="none" w:sz="0" w:space="0" w:color="auto"/>
        <w:left w:val="none" w:sz="0" w:space="0" w:color="auto"/>
        <w:bottom w:val="none" w:sz="0" w:space="0" w:color="auto"/>
        <w:right w:val="none" w:sz="0" w:space="0" w:color="auto"/>
      </w:divBdr>
      <w:divsChild>
        <w:div w:id="921376272">
          <w:marLeft w:val="0"/>
          <w:marRight w:val="0"/>
          <w:marTop w:val="63"/>
          <w:marBottom w:val="63"/>
          <w:divBdr>
            <w:top w:val="none" w:sz="0" w:space="0" w:color="auto"/>
            <w:left w:val="none" w:sz="0" w:space="0" w:color="auto"/>
            <w:bottom w:val="none" w:sz="0" w:space="0" w:color="auto"/>
            <w:right w:val="none" w:sz="0" w:space="0" w:color="auto"/>
          </w:divBdr>
          <w:divsChild>
            <w:div w:id="1680741732">
              <w:marLeft w:val="50"/>
              <w:marRight w:val="0"/>
              <w:marTop w:val="13"/>
              <w:marBottom w:val="0"/>
              <w:divBdr>
                <w:top w:val="none" w:sz="0" w:space="0" w:color="auto"/>
                <w:left w:val="none" w:sz="0" w:space="0" w:color="auto"/>
                <w:bottom w:val="none" w:sz="0" w:space="0" w:color="auto"/>
                <w:right w:val="none" w:sz="0" w:space="0" w:color="auto"/>
              </w:divBdr>
              <w:divsChild>
                <w:div w:id="724067688">
                  <w:marLeft w:val="50"/>
                  <w:marRight w:val="0"/>
                  <w:marTop w:val="50"/>
                  <w:marBottom w:val="0"/>
                  <w:divBdr>
                    <w:top w:val="none" w:sz="0" w:space="0" w:color="auto"/>
                    <w:left w:val="none" w:sz="0" w:space="0" w:color="auto"/>
                    <w:bottom w:val="none" w:sz="0" w:space="0" w:color="auto"/>
                    <w:right w:val="none" w:sz="0" w:space="0" w:color="auto"/>
                  </w:divBdr>
                  <w:divsChild>
                    <w:div w:id="723220640">
                      <w:marLeft w:val="0"/>
                      <w:marRight w:val="0"/>
                      <w:marTop w:val="19"/>
                      <w:marBottom w:val="0"/>
                      <w:divBdr>
                        <w:top w:val="none" w:sz="0" w:space="0" w:color="auto"/>
                        <w:left w:val="none" w:sz="0" w:space="0" w:color="auto"/>
                        <w:bottom w:val="none" w:sz="0" w:space="0" w:color="auto"/>
                        <w:right w:val="none" w:sz="0" w:space="0" w:color="auto"/>
                      </w:divBdr>
                    </w:div>
                  </w:divsChild>
                </w:div>
              </w:divsChild>
            </w:div>
          </w:divsChild>
        </w:div>
      </w:divsChild>
    </w:div>
    <w:div w:id="2044745976">
      <w:bodyDiv w:val="1"/>
      <w:marLeft w:val="0"/>
      <w:marRight w:val="0"/>
      <w:marTop w:val="0"/>
      <w:marBottom w:val="0"/>
      <w:divBdr>
        <w:top w:val="none" w:sz="0" w:space="0" w:color="auto"/>
        <w:left w:val="none" w:sz="0" w:space="0" w:color="auto"/>
        <w:bottom w:val="none" w:sz="0" w:space="0" w:color="auto"/>
        <w:right w:val="none" w:sz="0" w:space="0" w:color="auto"/>
      </w:divBdr>
    </w:div>
    <w:div w:id="2067145980">
      <w:bodyDiv w:val="1"/>
      <w:marLeft w:val="0"/>
      <w:marRight w:val="0"/>
      <w:marTop w:val="0"/>
      <w:marBottom w:val="0"/>
      <w:divBdr>
        <w:top w:val="none" w:sz="0" w:space="0" w:color="auto"/>
        <w:left w:val="none" w:sz="0" w:space="0" w:color="auto"/>
        <w:bottom w:val="none" w:sz="0" w:space="0" w:color="auto"/>
        <w:right w:val="none" w:sz="0" w:space="0" w:color="auto"/>
      </w:divBdr>
    </w:div>
    <w:div w:id="2122407479">
      <w:bodyDiv w:val="1"/>
      <w:marLeft w:val="0"/>
      <w:marRight w:val="0"/>
      <w:marTop w:val="0"/>
      <w:marBottom w:val="0"/>
      <w:divBdr>
        <w:top w:val="none" w:sz="0" w:space="0" w:color="auto"/>
        <w:left w:val="none" w:sz="0" w:space="0" w:color="auto"/>
        <w:bottom w:val="none" w:sz="0" w:space="0" w:color="auto"/>
        <w:right w:val="none" w:sz="0" w:space="0" w:color="auto"/>
      </w:divBdr>
    </w:div>
    <w:div w:id="212252485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s://ascent.co.marathon.wi.us/AscentLandRecords/" TargetMode="External"/><Relationship Id="rId13" Type="http://schemas.openxmlformats.org/officeDocument/2006/relationships/footer" Target="footer1.xml"/><Relationship Id="rId18" Type="http://schemas.openxmlformats.org/officeDocument/2006/relationships/theme" Target="theme/theme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eader" Target="header1.xml"/><Relationship Id="rId17"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hyperlink" Target="http://livingingeneva.wordpress.com/2012/11/13/as-halloweenish-as-it-gets"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5" Type="http://schemas.openxmlformats.org/officeDocument/2006/relationships/webSettings" Target="webSettings.xml"/><Relationship Id="rId15" Type="http://schemas.openxmlformats.org/officeDocument/2006/relationships/image" Target="media/image6.jpg"/><Relationship Id="rId10" Type="http://schemas.openxmlformats.org/officeDocument/2006/relationships/hyperlink" Target="http://myedmondsnews.com/2017/03/time-to-spring-forward-and-inspect-your-smoke-alarm/" TargetMode="External"/><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5.jpeg"/></Relationships>
</file>

<file path=word/_rels/header1.xml.rels><?xml version="1.0" encoding="UTF-8" standalone="yes"?>
<Relationships xmlns="http://schemas.openxmlformats.org/package/2006/relationships"><Relationship Id="rId2" Type="http://schemas.openxmlformats.org/officeDocument/2006/relationships/image" Target="media/image4.gif"/><Relationship Id="rId1" Type="http://schemas.openxmlformats.org/officeDocument/2006/relationships/image" Target="media/image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D9FD832-979F-43C8-908B-7109449EC3E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16</TotalTime>
  <Pages>4</Pages>
  <Words>1400</Words>
  <Characters>7985</Characters>
  <Application>Microsoft Office Word</Application>
  <DocSecurity>0</DocSecurity>
  <Lines>66</Lines>
  <Paragraphs>18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9367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Owner</dc:creator>
  <cp:lastModifiedBy>Sharon Hunter</cp:lastModifiedBy>
  <cp:revision>4</cp:revision>
  <cp:lastPrinted>2021-10-13T14:03:00Z</cp:lastPrinted>
  <dcterms:created xsi:type="dcterms:W3CDTF">2023-10-08T18:33:00Z</dcterms:created>
  <dcterms:modified xsi:type="dcterms:W3CDTF">2023-10-08T21:22:00Z</dcterms:modified>
</cp:coreProperties>
</file>